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5103" w:firstLine="0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Προς: ΜΟΔΥ ΕΛΚΕ ΧΑΡΟΚΟΠΕΙΟΥ ΠΑΝΕΠΙΣΤΗΜΙΟΥ</w:t>
      </w:r>
    </w:p>
    <w:p w:rsidR="00000000" w:rsidDel="00000000" w:rsidP="00000000" w:rsidRDefault="00000000" w:rsidRPr="00000000" w14:paraId="00000002">
      <w:pPr>
        <w:ind w:left="5103" w:firstLine="0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Τμήμα Διαχείρισης Ανθρώπινων Πόρων </w:t>
      </w: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| </w:t>
      </w:r>
      <w:hyperlink r:id="rId8">
        <w:r w:rsidDel="00000000" w:rsidR="00000000" w:rsidRPr="00000000">
          <w:rPr>
            <w:rFonts w:ascii="Tahoma" w:cs="Tahoma" w:eastAsia="Tahoma" w:hAnsi="Tahoma"/>
            <w:color w:val="1155cc"/>
            <w:sz w:val="18"/>
            <w:szCs w:val="18"/>
            <w:u w:val="single"/>
            <w:rtl w:val="0"/>
          </w:rPr>
          <w:t xml:space="preserve">elke_hr@hua.gr</w:t>
        </w:r>
      </w:hyperlink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3">
      <w:pPr>
        <w:ind w:left="5103" w:firstLine="0"/>
        <w:jc w:val="center"/>
        <w:rPr>
          <w:rFonts w:ascii="Tahoma" w:cs="Tahoma" w:eastAsia="Tahoma" w:hAnsi="Tahoma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ahoma" w:cs="Tahoma" w:eastAsia="Tahoma" w:hAnsi="Tahoma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2"/>
          <w:szCs w:val="22"/>
          <w:u w:val="single"/>
          <w:rtl w:val="0"/>
        </w:rPr>
        <w:t xml:space="preserve">Έντυπο στοιχείων φυσικού προσώπου</w:t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ahoma" w:cs="Tahoma" w:eastAsia="Tahoma" w:hAnsi="Tahoma"/>
        </w:rPr>
      </w:pPr>
      <w:bookmarkStart w:colFirst="0" w:colLast="0" w:name="_heading=h.6sp0puhc7ktv" w:id="0"/>
      <w:bookmarkEnd w:id="0"/>
      <w:r w:rsidDel="00000000" w:rsidR="00000000" w:rsidRPr="00000000">
        <w:rPr>
          <w:rFonts w:ascii="Tahoma" w:cs="Tahoma" w:eastAsia="Tahoma" w:hAnsi="Tahoma"/>
          <w:rtl w:val="0"/>
        </w:rPr>
        <w:t xml:space="preserve">Το παρόν έντυπο έχει τη θέση αιτήματος δημιουργίας καρτέλας προσώπου και κατατίθεται μέσω ηλεκτρονικού ταχυδρομείου στο Τμήμα Διαχείρισης Ανθρώπινων Πόρων με email: </w:t>
      </w:r>
      <w:hyperlink r:id="rId9">
        <w:r w:rsidDel="00000000" w:rsidR="00000000" w:rsidRPr="00000000">
          <w:rPr>
            <w:rFonts w:ascii="Tahoma" w:cs="Tahoma" w:eastAsia="Tahoma" w:hAnsi="Tahoma"/>
            <w:color w:val="0563c1"/>
            <w:u w:val="single"/>
            <w:rtl w:val="0"/>
          </w:rPr>
          <w:t xml:space="preserve">elke_hr@hua.gr</w:t>
        </w:r>
      </w:hyperlink>
      <w:r w:rsidDel="00000000" w:rsidR="00000000" w:rsidRPr="00000000">
        <w:rPr>
          <w:rFonts w:ascii="Tahoma" w:cs="Tahoma" w:eastAsia="Tahoma" w:hAnsi="Tahoma"/>
          <w:rtl w:val="0"/>
        </w:rPr>
        <w:t xml:space="preserve"> </w:t>
      </w:r>
    </w:p>
    <w:p w:rsidR="00000000" w:rsidDel="00000000" w:rsidP="00000000" w:rsidRDefault="00000000" w:rsidRPr="00000000" w14:paraId="00000007">
      <w:pPr>
        <w:ind w:left="-141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5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6"/>
        <w:gridCol w:w="2726"/>
        <w:gridCol w:w="2551"/>
        <w:gridCol w:w="2552"/>
        <w:tblGridChange w:id="0">
          <w:tblGrid>
            <w:gridCol w:w="2236"/>
            <w:gridCol w:w="2726"/>
            <w:gridCol w:w="2551"/>
            <w:gridCol w:w="2552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Όνομα: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Επώνυμο: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Πατρώνυμο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Μητρώνυμο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Φύλο: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Άνδρας / Γυναίκα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Έγγαμος: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 Ναι / Όχι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Αριθμός παιδιών: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Ημ. Γέννησης: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Α.Φ.Μ.: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Δ.Ο.Υ.: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Αρ. Δελτίου Ταυτότητας: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Διεύθυνση έδρας/κατοικίας: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Τ.Κ.: 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Πόλη: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Επάγγελμα: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Α.Μ.Κ.Α.: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Κινητό τηλέφωνο: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Email: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360" w:lineRule="auto"/>
              <w:jc w:val="both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IBAN</w:t>
            </w: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E">
            <w:pPr>
              <w:spacing w:line="360" w:lineRule="auto"/>
              <w:jc w:val="both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line="360" w:lineRule="auto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Tahoma" w:cs="Tahoma" w:eastAsia="Tahoma" w:hAnsi="Tahoma"/>
          <w:b w:val="1"/>
          <w:bCs w:val="1"/>
        </w:rPr>
      </w:pPr>
      <w:bookmarkStart w:colFirst="0" w:colLast="0" w:name="_heading=h.xmgx3gyzdbck" w:id="1"/>
      <w:bookmarkEnd w:id="1"/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ΥΠΕΥΘΥΝΗ ΔΗΛΩΣΗ</w:t>
      </w:r>
    </w:p>
    <w:p w:rsidR="00000000" w:rsidDel="00000000" w:rsidP="00000000" w:rsidRDefault="00000000" w:rsidRPr="00000000" w14:paraId="00000033">
      <w:pPr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-141" w:firstLine="0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Δηλώνω υπεύθυνα ότι: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before="200" w:lineRule="auto"/>
        <w:ind w:left="720" w:hanging="360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Τα ανωτέρω στοιχεία είναι ακριβή και αληθή και για κάθε αλλαγή αυτών θα ενημερώνω εγγράφως την ΜΟΔΥ ΕΛΚΕ του Χαροκοπείου Πανεπιστημίου.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before="200" w:lineRule="auto"/>
        <w:ind w:left="720" w:hanging="360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Αποδέχομαι τη λήψη ενημερωτικών μηνυμάτων σχετικών με την πληρωμή μου ή άλλων σχετικών ενημερωτικών μηνυμάτων στο λογαριασμό ηλεκτρονικού ταχυδρομείου (E-mail) που έχω δηλώσει.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before="200" w:lineRule="auto"/>
        <w:ind w:left="720" w:hanging="360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Αποδέχομαι ότι σύμφωνα με το άρθρο 13 παρ.1 Γενικού Κανονισμού (ΕΕ) 2016/679, το Χαροκόπειο Πανεπιστήμιο και ο Ειδικός Λογαριασμός Κονδυλίων Έρευνας - ΕΛΚΕ προβαίνουν σε τήρηση, συλλογή και επεξεργασία δεδομένων προσωπικού χαρακτήρα, που περιλαμβάνονται στην παρούσα και στα τυχόν συνυποβαλλόμενα με αυτήν έγγραφα, με σκοπό ιδίως:</w:t>
      </w:r>
    </w:p>
    <w:p w:rsidR="00000000" w:rsidDel="00000000" w:rsidP="00000000" w:rsidRDefault="00000000" w:rsidRPr="00000000" w14:paraId="00000038">
      <w:pPr>
        <w:ind w:left="1275" w:hanging="283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α) την ενημέρωση του πληροφοριακού συστήματος παρακολούθησης των έργων που διαχειρίζεται ο ΕΛΚΕ, με σκοπό την υλοποίηση των έργων αυτών,</w:t>
      </w:r>
    </w:p>
    <w:p w:rsidR="00000000" w:rsidDel="00000000" w:rsidP="00000000" w:rsidRDefault="00000000" w:rsidRPr="00000000" w14:paraId="00000039">
      <w:pPr>
        <w:ind w:left="1275" w:hanging="283"/>
        <w:jc w:val="both"/>
        <w:rPr>
          <w:rFonts w:ascii="Tahoma" w:cs="Tahoma" w:eastAsia="Tahoma" w:hAnsi="Tahoma"/>
          <w:sz w:val="18"/>
          <w:szCs w:val="18"/>
        </w:rPr>
      </w:pPr>
      <w:bookmarkStart w:colFirst="0" w:colLast="0" w:name="_heading=h.unk2plt5bxat" w:id="2"/>
      <w:bookmarkEnd w:id="2"/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β) τον νομικό έλεγχο των συμβάσεων που συνάπτει ο ΕΛΚΕ με φυσικά πρόσωπα,</w:t>
      </w:r>
    </w:p>
    <w:p w:rsidR="00000000" w:rsidDel="00000000" w:rsidP="00000000" w:rsidRDefault="00000000" w:rsidRPr="00000000" w14:paraId="0000003A">
      <w:pPr>
        <w:ind w:left="1275" w:hanging="283"/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γ) την έγκριση της σύναψης των συμβάσεων με φυσικά πρόσωπα από την Επιτροπή Ερευνών του Χαροκοπείου Πανεπιστημίου.</w:t>
      </w:r>
    </w:p>
    <w:p w:rsidR="00000000" w:rsidDel="00000000" w:rsidP="00000000" w:rsidRDefault="00000000" w:rsidRPr="00000000" w14:paraId="0000003B">
      <w:pPr>
        <w:ind w:left="720" w:firstLine="272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δ) την επικοινωνία για κάθε θέμα που αφορά στην εκτέλεση της σύμβασης με φυσικό πρόσωπο,</w:t>
      </w:r>
    </w:p>
    <w:p w:rsidR="00000000" w:rsidDel="00000000" w:rsidP="00000000" w:rsidRDefault="00000000" w:rsidRPr="00000000" w14:paraId="0000003C">
      <w:pPr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Η συλλογή και η επεξεργασία των δεδομένων σας γίνεται με βάση του άρθρου 6 παρ. 1 εδ. β και 9 παρ. 2 (ζ) του Γενικού Κανονισμού 2016/679.</w:t>
      </w:r>
    </w:p>
    <w:p w:rsidR="00000000" w:rsidDel="00000000" w:rsidP="00000000" w:rsidRDefault="00000000" w:rsidRPr="00000000" w14:paraId="0000003E">
      <w:pPr>
        <w:rPr>
          <w:rFonts w:ascii="Tahoma" w:cs="Tahoma" w:eastAsia="Tahoma" w:hAnsi="Tahoma"/>
          <w:sz w:val="18"/>
          <w:szCs w:val="18"/>
        </w:rPr>
      </w:pPr>
      <w:bookmarkStart w:colFirst="0" w:colLast="0" w:name="_heading=h.c14pt3j18h9e" w:id="3"/>
      <w:bookmarkEnd w:id="3"/>
      <w:r w:rsidDel="00000000" w:rsidR="00000000" w:rsidRPr="00000000">
        <w:rPr>
          <w:rFonts w:ascii="Tahoma" w:cs="Tahoma" w:eastAsia="Tahoma" w:hAnsi="Tahoma"/>
          <w:sz w:val="18"/>
          <w:szCs w:val="18"/>
          <w:rtl w:val="0"/>
        </w:rPr>
        <w:t xml:space="preserve">Αναλυτικές πληροφορίες σχετικά με την Πολιτική Προστασίας Προσωπικών Δεδομένων θα βρείτε </w:t>
      </w:r>
      <w:hyperlink r:id="rId10">
        <w:r w:rsidDel="00000000" w:rsidR="00000000" w:rsidRPr="00000000">
          <w:rPr>
            <w:rFonts w:ascii="Tahoma" w:cs="Tahoma" w:eastAsia="Tahoma" w:hAnsi="Tahoma"/>
            <w:b w:val="1"/>
            <w:bCs w:val="1"/>
            <w:color w:val="2f5496"/>
            <w:sz w:val="18"/>
            <w:szCs w:val="18"/>
            <w:rtl w:val="0"/>
          </w:rPr>
          <w:t xml:space="preserve">https://elke.hua.gr/personal-data/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6096" w:firstLine="0"/>
        <w:jc w:val="both"/>
        <w:rPr>
          <w:rFonts w:ascii="Tahoma" w:cs="Tahoma" w:eastAsia="Tahoma" w:hAnsi="Tahoma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5240.0" w:type="dxa"/>
        <w:jc w:val="left"/>
        <w:tblInd w:w="4673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240"/>
        <w:tblGridChange w:id="0">
          <w:tblGrid>
            <w:gridCol w:w="52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Ο/Η Δηλών/ούσα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Υπογραφή</w:t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μέσω gov.gr «Ψηφιακή Βεβαίωση Εγγράφου»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ή εγκεκριμένης ψηφιακής υπογραφής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i w:val="1"/>
                <w:i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footerReference r:id="rId13" w:type="default"/>
      <w:footerReference r:id="rId14" w:type="first"/>
      <w:footerReference r:id="rId15" w:type="even"/>
      <w:pgSz w:h="16838" w:w="11906" w:orient="portrait"/>
      <w:pgMar w:bottom="0" w:top="1843" w:left="1134" w:right="849" w:header="720" w:footer="5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360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>
        <w:rFonts w:ascii="Tahoma" w:cs="Tahoma" w:eastAsia="Tahoma" w:hAnsi="Tahoma"/>
        <w:i w:val="1"/>
        <w:iCs w:val="1"/>
        <w:sz w:val="6"/>
        <w:szCs w:val="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</w:t>
      <w:tab/>
      <w:t xml:space="preserve">       </w:t>
      <w:tab/>
      <w:tab/>
    </w:r>
    <w:r w:rsidDel="00000000" w:rsidR="00000000" w:rsidRPr="00000000">
      <w:rPr>
        <w:rFonts w:ascii="Tahoma" w:cs="Tahoma" w:eastAsia="Tahoma" w:hAnsi="Tahoma"/>
        <w:sz w:val="16"/>
        <w:szCs w:val="16"/>
        <w:rtl w:val="0"/>
      </w:rPr>
      <w:t xml:space="preserve">Version</w:t>
    </w: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 </w:t>
    </w:r>
    <w:r w:rsidDel="00000000" w:rsidR="00000000" w:rsidRPr="00000000">
      <w:rPr>
        <w:rFonts w:ascii="Tahoma" w:cs="Tahoma" w:eastAsia="Tahoma" w:hAnsi="Tahoma"/>
        <w:sz w:val="16"/>
        <w:szCs w:val="16"/>
        <w:rtl w:val="0"/>
      </w:rPr>
      <w:t xml:space="preserve">01</w:t>
    </w: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/2026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tabs>
        <w:tab w:val="center" w:leader="none" w:pos="4153"/>
        <w:tab w:val="right" w:leader="none" w:pos="8306"/>
      </w:tabs>
      <w:rPr>
        <w:rFonts w:ascii="Tahoma" w:cs="Tahoma" w:eastAsia="Tahoma" w:hAnsi="Tahoma"/>
        <w:i w:val="1"/>
        <w:iCs w:val="1"/>
        <w:sz w:val="6"/>
        <w:szCs w:val="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tabs>
        <w:tab w:val="center" w:leader="none" w:pos="4153"/>
        <w:tab w:val="right" w:leader="none" w:pos="8306"/>
      </w:tabs>
      <w:rPr/>
    </w:pPr>
    <w:r w:rsidDel="00000000" w:rsidR="00000000" w:rsidRPr="00000000">
      <w:rPr>
        <w:rtl w:val="0"/>
      </w:rPr>
      <w:tab/>
      <w:tab/>
      <w:tab/>
    </w:r>
    <w:r w:rsidDel="00000000" w:rsidR="00000000" w:rsidRPr="00000000">
      <w:rPr>
        <w:rFonts w:ascii="Tahoma" w:cs="Tahoma" w:eastAsia="Tahoma" w:hAnsi="Tahoma"/>
        <w:sz w:val="16"/>
        <w:szCs w:val="16"/>
        <w:rtl w:val="0"/>
      </w:rPr>
      <w:t xml:space="preserve">Έκδοση 01/2026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ahoma" w:cs="Tahoma" w:eastAsia="Tahoma" w:hAnsi="Tahoma"/>
          <w:color w:val="000000"/>
          <w:sz w:val="16"/>
          <w:szCs w:val="16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color w:val="000000"/>
          <w:sz w:val="16"/>
          <w:szCs w:val="16"/>
          <w:rtl w:val="0"/>
        </w:rPr>
        <w:t xml:space="preserve"> Υποχρεωτικά </w:t>
      </w: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συνυποβάλλεται</w:t>
      </w:r>
      <w:r w:rsidDel="00000000" w:rsidR="00000000" w:rsidRPr="00000000">
        <w:rPr>
          <w:rFonts w:ascii="Tahoma" w:cs="Tahoma" w:eastAsia="Tahoma" w:hAnsi="Tahoma"/>
          <w:color w:val="000000"/>
          <w:sz w:val="16"/>
          <w:szCs w:val="16"/>
          <w:rtl w:val="0"/>
        </w:rPr>
        <w:t xml:space="preserve"> αρχείο ταυτοποίησης τραπεζικού λογαριασμού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keepNext w:val="1"/>
      <w:ind w:left="1275" w:right="210" w:firstLine="0"/>
      <w:rPr>
        <w:b w:val="1"/>
        <w:bCs w:val="1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1"/>
      <w:ind w:left="1275" w:right="210" w:firstLine="0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ΧΑΡΟΚΟΠΕΙΟ ΠΑΝΕΠΙΣΤΗΜΙΟ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16</wp:posOffset>
          </wp:positionH>
          <wp:positionV relativeFrom="paragraph">
            <wp:posOffset>-171434</wp:posOffset>
          </wp:positionV>
          <wp:extent cx="675640" cy="700405"/>
          <wp:effectExtent b="0" l="0" r="0" t="0"/>
          <wp:wrapNone/>
          <wp:docPr id="1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5640" cy="7004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C">
    <w:pPr>
      <w:keepNext w:val="1"/>
      <w:ind w:left="1275" w:right="210" w:firstLine="0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ΕΙΔΙΚΟΣ ΛΟΓΑΡΙΑΣΜΟΣ ΚΟΝΔΥΛΙΩΝ ΚΑΙ ΕΡΕΥΝΑΣ - ΕΛΚΕ</w:t>
    </w:r>
  </w:p>
  <w:p w:rsidR="00000000" w:rsidDel="00000000" w:rsidP="00000000" w:rsidRDefault="00000000" w:rsidRPr="00000000" w14:paraId="0000004D">
    <w:pPr>
      <w:keepNext w:val="1"/>
      <w:ind w:left="1275" w:right="210" w:firstLine="0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ΜΟΝΑΔΑ ΟΙΚΟΝΟΜΙΚΗΣ ΚΑΙ ΔΙΟΙΚΗΤΙΚΗΣ ΥΠΟΣΤΗΡΙΞΗΣ - ΜΟΔΥ</w:t>
    </w:r>
  </w:p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6480" w:firstLine="720"/>
    </w:pPr>
    <w:rPr>
      <w:rFonts w:ascii="Arial" w:cs="Arial" w:eastAsia="Arial" w:hAnsi="Arial"/>
      <w:sz w:val="24"/>
      <w:szCs w:val="24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Arial" w:cs="Arial" w:eastAsia="Arial" w:hAnsi="Arial"/>
      <w:sz w:val="24"/>
      <w:szCs w:val="24"/>
    </w:rPr>
  </w:style>
  <w:style w:type="paragraph" w:styleId="Heading3">
    <w:name w:val="heading 3"/>
    <w:basedOn w:val="Normal"/>
    <w:next w:val="Normal"/>
    <w:pPr>
      <w:keepNext w:val="1"/>
      <w:jc w:val="both"/>
    </w:pPr>
    <w:rPr>
      <w:rFonts w:ascii="Arial" w:cs="Arial" w:eastAsia="Arial" w:hAnsi="Arial"/>
      <w:sz w:val="24"/>
      <w:szCs w:val="24"/>
    </w:rPr>
  </w:style>
  <w:style w:type="paragraph" w:styleId="Heading4">
    <w:name w:val="heading 4"/>
    <w:basedOn w:val="Normal"/>
    <w:next w:val="Normal"/>
    <w:pPr>
      <w:keepNext w:val="1"/>
      <w:jc w:val="both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jc w:val="center"/>
    </w:pPr>
    <w:rPr>
      <w:rFonts w:ascii="Arial" w:cs="Arial" w:eastAsia="Arial" w:hAnsi="Arial"/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Heading7">
    <w:name w:val="heading 7"/>
    <w:basedOn w:val="Normal"/>
    <w:next w:val="Normal"/>
    <w:qFormat w:val="1"/>
    <w:pPr>
      <w:keepNext w:val="1"/>
      <w:spacing w:line="360" w:lineRule="auto"/>
      <w:jc w:val="center"/>
      <w:outlineLvl w:val="6"/>
    </w:pPr>
    <w:rPr>
      <w:rFonts w:ascii="Arial" w:hAnsi="Arial"/>
      <w:b w:val="1"/>
      <w:i w:val="1"/>
      <w:sz w:val="22"/>
    </w:rPr>
  </w:style>
  <w:style w:type="paragraph" w:styleId="Heading8">
    <w:name w:val="heading 8"/>
    <w:basedOn w:val="Normal"/>
    <w:next w:val="Normal"/>
    <w:qFormat w:val="1"/>
    <w:pPr>
      <w:keepNext w:val="1"/>
      <w:jc w:val="center"/>
      <w:outlineLvl w:val="7"/>
    </w:pPr>
    <w:rPr>
      <w:rFonts w:ascii="Arial" w:hAnsi="Arial"/>
      <w:b w:val="1"/>
      <w:sz w:val="22"/>
      <w:u w:val="single"/>
    </w:rPr>
  </w:style>
  <w:style w:type="paragraph" w:styleId="Heading9">
    <w:name w:val="heading 9"/>
    <w:basedOn w:val="Normal"/>
    <w:next w:val="Normal"/>
    <w:qFormat w:val="1"/>
    <w:pPr>
      <w:keepNext w:val="1"/>
      <w:outlineLvl w:val="8"/>
    </w:pPr>
    <w:rPr>
      <w:rFonts w:ascii="Arial" w:hAnsi="Arial"/>
      <w:b w:val="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5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6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0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1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spacing w:line="360" w:lineRule="auto"/>
      <w:jc w:val="both"/>
    </w:pPr>
    <w:rPr>
      <w:rFonts w:ascii="Arial" w:hAnsi="Arial"/>
      <w:sz w:val="22"/>
    </w:rPr>
  </w:style>
  <w:style w:type="paragraph" w:styleId="DocumentMap">
    <w:name w:val="Document Map"/>
    <w:basedOn w:val="Normal"/>
    <w:semiHidden w:val="1"/>
    <w:pPr>
      <w:shd w:color="auto" w:fill="000080" w:val="clear"/>
    </w:pPr>
    <w:rPr>
      <w:rFonts w:ascii="Tahoma" w:hAnsi="Tahoma"/>
    </w:r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709" w:hanging="709"/>
      <w:jc w:val="both"/>
    </w:pPr>
    <w:rPr>
      <w:rFonts w:ascii="Arial" w:hAnsi="Arial"/>
      <w:sz w:val="22"/>
    </w:rPr>
  </w:style>
  <w:style w:type="paragraph" w:styleId="BodyText2">
    <w:name w:val="Body Text 2"/>
    <w:basedOn w:val="Normal"/>
    <w:pPr>
      <w:jc w:val="both"/>
    </w:pPr>
    <w:rPr>
      <w:rFonts w:ascii="Arial" w:hAnsi="Arial"/>
      <w:b w:val="1"/>
      <w:bCs w:val="1"/>
      <w:sz w:val="22"/>
    </w:rPr>
  </w:style>
  <w:style w:type="paragraph" w:styleId="ListParagraph">
    <w:name w:val="List Paragraph"/>
    <w:basedOn w:val="Normal"/>
    <w:uiPriority w:val="34"/>
    <w:qFormat w:val="1"/>
    <w:rsid w:val="00C83E68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3B452D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67D91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67D91"/>
    <w:rPr>
      <w:rFonts w:ascii="Segoe UI" w:cs="Segoe UI" w:hAnsi="Segoe UI"/>
      <w:sz w:val="18"/>
      <w:szCs w:val="18"/>
    </w:rPr>
  </w:style>
  <w:style w:type="table" w:styleId="a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4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5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7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8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9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a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NormalWeb">
    <w:name w:val="Normal (Web)"/>
    <w:basedOn w:val="Normal"/>
    <w:uiPriority w:val="99"/>
    <w:semiHidden w:val="1"/>
    <w:unhideWhenUsed w:val="1"/>
    <w:rsid w:val="005956DB"/>
    <w:pPr>
      <w:spacing w:after="100" w:afterAutospacing="1" w:before="100" w:before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AC30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C3093"/>
    <w:rPr>
      <w:color w:val="605e5c"/>
      <w:shd w:color="auto" w:fill="e1dfdd" w:val="clear"/>
    </w:rPr>
  </w:style>
  <w:style w:type="character" w:styleId="HeaderChar" w:customStyle="1">
    <w:name w:val="Header Char"/>
    <w:basedOn w:val="DefaultParagraphFont"/>
    <w:link w:val="Header"/>
    <w:uiPriority w:val="99"/>
    <w:rsid w:val="00AC3093"/>
  </w:style>
  <w:style w:type="table" w:styleId="ab" w:customStyle="1">
    <w:basedOn w:val="TableNormal"/>
    <w:tblPr>
      <w:tblStyleRowBandSize w:val="1"/>
      <w:tblStyleColBandSize w:val="1"/>
    </w:tblPr>
  </w:style>
  <w:style w:type="table" w:styleId="ac" w:customStyle="1">
    <w:basedOn w:val="TableNormal"/>
    <w:tblPr>
      <w:tblStyleRowBandSize w:val="1"/>
      <w:tblStyleColBandSize w:val="1"/>
    </w:tblPr>
  </w:style>
  <w:style w:type="table" w:styleId="ad" w:customStyle="1">
    <w:basedOn w:val="TableNormal"/>
    <w:tblPr>
      <w:tblStyleRowBandSize w:val="1"/>
      <w:tblStyleColBandSize w:val="1"/>
    </w:tblPr>
  </w:style>
  <w:style w:type="table" w:styleId="ae" w:customStyle="1">
    <w:basedOn w:val="TableNormal"/>
    <w:tblPr>
      <w:tblStyleRowBandSize w:val="1"/>
      <w:tblStyleColBandSize w:val="1"/>
    </w:tblPr>
  </w:style>
  <w:style w:type="table" w:styleId="af" w:customStyle="1">
    <w:basedOn w:val="TableNormal"/>
    <w:tblPr>
      <w:tblStyleRowBandSize w:val="1"/>
      <w:tblStyleColBandSize w:val="1"/>
    </w:tblPr>
  </w:style>
  <w:style w:type="table" w:styleId="af0" w:customStyle="1">
    <w:basedOn w:val="TableNormal"/>
    <w:tblPr>
      <w:tblStyleRowBandSize w:val="1"/>
      <w:tblStyleColBandSize w:val="1"/>
    </w:tblPr>
  </w:style>
  <w:style w:type="table" w:styleId="af1" w:customStyle="1">
    <w:basedOn w:val="TableNormal"/>
    <w:tblPr>
      <w:tblStyleRowBandSize w:val="1"/>
      <w:tblStyleColBandSize w:val="1"/>
    </w:tblPr>
  </w:style>
  <w:style w:type="table" w:styleId="af2" w:customStyle="1">
    <w:basedOn w:val="TableNormal"/>
    <w:tblPr>
      <w:tblStyleRowBandSize w:val="1"/>
      <w:tblStyleColBandSize w:val="1"/>
    </w:tblPr>
  </w:style>
  <w:style w:type="table" w:styleId="af3" w:customStyle="1">
    <w:basedOn w:val="TableNormal"/>
    <w:tblPr>
      <w:tblStyleRowBandSize w:val="1"/>
      <w:tblStyleColBandSize w:val="1"/>
    </w:tblPr>
  </w:style>
  <w:style w:type="table" w:styleId="af4" w:customStyle="1">
    <w:basedOn w:val="TableNormal"/>
    <w:tblPr>
      <w:tblStyleRowBandSize w:val="1"/>
      <w:tblStyleColBandSize w:val="1"/>
    </w:tblPr>
  </w:style>
  <w:style w:type="table" w:styleId="af5" w:customStyle="1">
    <w:basedOn w:val="TableNormal"/>
    <w:tblPr>
      <w:tblStyleRowBandSize w:val="1"/>
      <w:tblStyleColBandSize w:val="1"/>
    </w:tblPr>
  </w:style>
  <w:style w:type="table" w:styleId="af6" w:customStyle="1">
    <w:basedOn w:val="TableNormal"/>
    <w:tblPr>
      <w:tblStyleRowBandSize w:val="1"/>
      <w:tblStyleColBandSize w:val="1"/>
    </w:tblPr>
  </w:style>
  <w:style w:type="table" w:styleId="af7" w:customStyle="1">
    <w:basedOn w:val="TableNormal"/>
    <w:tblPr>
      <w:tblStyleRowBandSize w:val="1"/>
      <w:tblStyleColBandSize w:val="1"/>
    </w:tblPr>
  </w:style>
  <w:style w:type="table" w:styleId="af8" w:customStyle="1">
    <w:basedOn w:val="TableNormal"/>
    <w:tblPr>
      <w:tblStyleRowBandSize w:val="1"/>
      <w:tblStyleColBandSize w:val="1"/>
    </w:tblPr>
  </w:style>
  <w:style w:type="table" w:styleId="af9" w:customStyle="1">
    <w:basedOn w:val="TableNormal"/>
    <w:tblPr>
      <w:tblStyleRowBandSize w:val="1"/>
      <w:tblStyleColBandSize w:val="1"/>
    </w:tblPr>
  </w:style>
  <w:style w:type="table" w:styleId="afa" w:customStyle="1">
    <w:basedOn w:val="TableNormal"/>
    <w:tblPr>
      <w:tblStyleRowBandSize w:val="1"/>
      <w:tblStyleColBandSize w:val="1"/>
    </w:tblPr>
  </w:style>
  <w:style w:type="table" w:styleId="afb" w:customStyle="1">
    <w:basedOn w:val="TableNormal"/>
    <w:tblPr>
      <w:tblStyleRowBandSize w:val="1"/>
      <w:tblStyleColBandSize w:val="1"/>
    </w:tblPr>
  </w:style>
  <w:style w:type="table" w:styleId="afc" w:customStyle="1">
    <w:basedOn w:val="TableNormal"/>
    <w:tblPr>
      <w:tblStyleRowBandSize w:val="1"/>
      <w:tblStyleColBandSize w:val="1"/>
    </w:tblPr>
  </w:style>
  <w:style w:type="table" w:styleId="afd" w:customStyle="1">
    <w:basedOn w:val="TableNormal"/>
    <w:tblPr>
      <w:tblStyleRowBandSize w:val="1"/>
      <w:tblStyleColBandSize w:val="1"/>
    </w:tblPr>
  </w:style>
  <w:style w:type="table" w:styleId="afe" w:customStyle="1">
    <w:basedOn w:val="TableNormal"/>
    <w:tblPr>
      <w:tblStyleRowBandSize w:val="1"/>
      <w:tblStyleColBandSize w:val="1"/>
    </w:tblPr>
  </w:style>
  <w:style w:type="table" w:styleId="aff" w:customStyle="1">
    <w:basedOn w:val="TableNormal"/>
    <w:tblPr>
      <w:tblStyleRowBandSize w:val="1"/>
      <w:tblStyleColBandSize w:val="1"/>
    </w:tblPr>
  </w:style>
  <w:style w:type="table" w:styleId="aff0" w:customStyle="1">
    <w:basedOn w:val="TableNormal"/>
    <w:tblPr>
      <w:tblStyleRowBandSize w:val="1"/>
      <w:tblStyleColBandSize w:val="1"/>
    </w:tblPr>
  </w:style>
  <w:style w:type="table" w:styleId="aff1" w:customStyle="1">
    <w:basedOn w:val="TableNormal"/>
    <w:tblPr>
      <w:tblStyleRowBandSize w:val="1"/>
      <w:tblStyleColBandSize w:val="1"/>
    </w:tblPr>
  </w:style>
  <w:style w:type="table" w:styleId="aff2" w:customStyle="1">
    <w:basedOn w:val="TableNormal"/>
    <w:tblPr>
      <w:tblStyleRowBandSize w:val="1"/>
      <w:tblStyleColBandSize w:val="1"/>
    </w:tblPr>
  </w:style>
  <w:style w:type="table" w:styleId="aff3" w:customStyle="1">
    <w:basedOn w:val="TableNormal"/>
    <w:tblPr>
      <w:tblStyleRowBandSize w:val="1"/>
      <w:tblStyleColBandSize w:val="1"/>
    </w:tblPr>
  </w:style>
  <w:style w:type="table" w:styleId="aff4" w:customStyle="1">
    <w:basedOn w:val="TableNormal"/>
    <w:tblPr>
      <w:tblStyleRowBandSize w:val="1"/>
      <w:tblStyleColBandSize w:val="1"/>
    </w:tblPr>
  </w:style>
  <w:style w:type="table" w:styleId="aff5" w:customStyle="1">
    <w:basedOn w:val="TableNormal"/>
    <w:tblPr>
      <w:tblStyleRowBandSize w:val="1"/>
      <w:tblStyleColBandSize w:val="1"/>
    </w:tblPr>
  </w:style>
  <w:style w:type="table" w:styleId="aff6" w:customStyle="1">
    <w:basedOn w:val="TableNormal"/>
    <w:tblPr>
      <w:tblStyleRowBandSize w:val="1"/>
      <w:tblStyleColBandSize w:val="1"/>
    </w:tblPr>
  </w:style>
  <w:style w:type="table" w:styleId="aff7" w:customStyle="1">
    <w:basedOn w:val="TableNormal"/>
    <w:tblPr>
      <w:tblStyleRowBandSize w:val="1"/>
      <w:tblStyleColBandSize w:val="1"/>
    </w:tblPr>
  </w:style>
  <w:style w:type="table" w:styleId="aff8" w:customStyle="1">
    <w:basedOn w:val="TableNormal"/>
    <w:tblPr>
      <w:tblStyleRowBandSize w:val="1"/>
      <w:tblStyleColBandSize w:val="1"/>
    </w:tblPr>
  </w:style>
  <w:style w:type="table" w:styleId="aff9" w:customStyle="1">
    <w:basedOn w:val="TableNormal"/>
    <w:tblPr>
      <w:tblStyleRowBandSize w:val="1"/>
      <w:tblStyleColBandSize w:val="1"/>
    </w:tblPr>
  </w:style>
  <w:style w:type="table" w:styleId="affa" w:customStyle="1">
    <w:basedOn w:val="TableNormal"/>
    <w:tblPr>
      <w:tblStyleRowBandSize w:val="1"/>
      <w:tblStyleColBandSize w:val="1"/>
    </w:tblPr>
  </w:style>
  <w:style w:type="table" w:styleId="affb" w:customStyle="1">
    <w:basedOn w:val="TableNormal"/>
    <w:tblPr>
      <w:tblStyleRowBandSize w:val="1"/>
      <w:tblStyleColBandSize w:val="1"/>
    </w:tblPr>
  </w:style>
  <w:style w:type="table" w:styleId="affc" w:customStyle="1">
    <w:basedOn w:val="TableNormal"/>
    <w:tblPr>
      <w:tblStyleRowBandSize w:val="1"/>
      <w:tblStyleColBandSize w:val="1"/>
    </w:tblPr>
  </w:style>
  <w:style w:type="table" w:styleId="affd" w:customStyle="1">
    <w:basedOn w:val="TableNormal"/>
    <w:tblPr>
      <w:tblStyleRowBandSize w:val="1"/>
      <w:tblStyleColBandSize w:val="1"/>
    </w:tblPr>
  </w:style>
  <w:style w:type="table" w:styleId="affe" w:customStyle="1">
    <w:basedOn w:val="TableNormal"/>
    <w:tblPr>
      <w:tblStyleRowBandSize w:val="1"/>
      <w:tblStyleColBandSize w:val="1"/>
    </w:tblPr>
  </w:style>
  <w:style w:type="table" w:styleId="afff" w:customStyle="1">
    <w:basedOn w:val="TableNormal"/>
    <w:tblPr>
      <w:tblStyleRowBandSize w:val="1"/>
      <w:tblStyleColBandSize w:val="1"/>
    </w:tblPr>
  </w:style>
  <w:style w:type="table" w:styleId="afff0" w:customStyle="1">
    <w:basedOn w:val="TableNormal"/>
    <w:tblPr>
      <w:tblStyleRowBandSize w:val="1"/>
      <w:tblStyleColBandSize w:val="1"/>
    </w:tblPr>
  </w:style>
  <w:style w:type="table" w:styleId="afff1" w:customStyle="1">
    <w:basedOn w:val="TableNormal"/>
    <w:tblPr>
      <w:tblStyleRowBandSize w:val="1"/>
      <w:tblStyleColBandSize w:val="1"/>
    </w:tblPr>
  </w:style>
  <w:style w:type="table" w:styleId="afff2" w:customStyle="1">
    <w:basedOn w:val="TableNormal"/>
    <w:tblPr>
      <w:tblStyleRowBandSize w:val="1"/>
      <w:tblStyleColBandSize w:val="1"/>
    </w:tblPr>
  </w:style>
  <w:style w:type="table" w:styleId="afff3" w:customStyle="1">
    <w:basedOn w:val="TableNormal"/>
    <w:tblPr>
      <w:tblStyleRowBandSize w:val="1"/>
      <w:tblStyleColBandSize w:val="1"/>
    </w:tblPr>
  </w:style>
  <w:style w:type="table" w:styleId="afff4" w:customStyle="1">
    <w:basedOn w:val="TableNormal"/>
    <w:tblPr>
      <w:tblStyleRowBandSize w:val="1"/>
      <w:tblStyleColBandSize w:val="1"/>
    </w:tblPr>
  </w:style>
  <w:style w:type="table" w:styleId="afff5" w:customStyle="1">
    <w:basedOn w:val="TableNormal"/>
    <w:tblPr>
      <w:tblStyleRowBandSize w:val="1"/>
      <w:tblStyleColBandSize w:val="1"/>
    </w:tblPr>
  </w:style>
  <w:style w:type="table" w:styleId="afff6" w:customStyle="1">
    <w:basedOn w:val="TableNormal"/>
    <w:tblPr>
      <w:tblStyleRowBandSize w:val="1"/>
      <w:tblStyleColBandSize w:val="1"/>
    </w:tblPr>
  </w:style>
  <w:style w:type="table" w:styleId="afff7" w:customStyle="1">
    <w:basedOn w:val="TableNormal"/>
    <w:tblPr>
      <w:tblStyleRowBandSize w:val="1"/>
      <w:tblStyleColBandSize w:val="1"/>
    </w:tblPr>
  </w:style>
  <w:style w:type="table" w:styleId="afff8" w:customStyle="1">
    <w:basedOn w:val="TableNormal"/>
    <w:tblPr>
      <w:tblStyleRowBandSize w:val="1"/>
      <w:tblStyleColBandSize w:val="1"/>
    </w:tblPr>
  </w:style>
  <w:style w:type="table" w:styleId="afff9" w:customStyle="1">
    <w:basedOn w:val="TableNormal"/>
    <w:tblPr>
      <w:tblStyleRowBandSize w:val="1"/>
      <w:tblStyleColBandSize w:val="1"/>
    </w:tblPr>
  </w:style>
  <w:style w:type="table" w:styleId="afffa" w:customStyle="1">
    <w:basedOn w:val="TableNormal"/>
    <w:tblPr>
      <w:tblStyleRowBandSize w:val="1"/>
      <w:tblStyleColBandSize w:val="1"/>
    </w:tblPr>
  </w:style>
  <w:style w:type="table" w:styleId="afffb" w:customStyle="1">
    <w:basedOn w:val="TableNormal"/>
    <w:tblPr>
      <w:tblStyleRowBandSize w:val="1"/>
      <w:tblStyleColBandSize w:val="1"/>
    </w:tblPr>
  </w:style>
  <w:style w:type="table" w:styleId="afffc" w:customStyle="1">
    <w:basedOn w:val="TableNormal"/>
    <w:tblPr>
      <w:tblStyleRowBandSize w:val="1"/>
      <w:tblStyleColBandSize w:val="1"/>
    </w:tblPr>
  </w:style>
  <w:style w:type="table" w:styleId="afffd" w:customStyle="1">
    <w:basedOn w:val="TableNormal"/>
    <w:tblPr>
      <w:tblStyleRowBandSize w:val="1"/>
      <w:tblStyleColBandSize w:val="1"/>
    </w:tblPr>
  </w:style>
  <w:style w:type="table" w:styleId="afffe" w:customStyle="1">
    <w:basedOn w:val="TableNormal"/>
    <w:tblPr>
      <w:tblStyleRowBandSize w:val="1"/>
      <w:tblStyleColBandSize w:val="1"/>
    </w:tblPr>
  </w:style>
  <w:style w:type="table" w:styleId="affff" w:customStyle="1">
    <w:basedOn w:val="TableNormal"/>
    <w:tblPr>
      <w:tblStyleRowBandSize w:val="1"/>
      <w:tblStyleColBandSize w:val="1"/>
    </w:tblPr>
  </w:style>
  <w:style w:type="table" w:styleId="affff0" w:customStyle="1">
    <w:basedOn w:val="TableNormal"/>
    <w:tblPr>
      <w:tblStyleRowBandSize w:val="1"/>
      <w:tblStyleColBandSize w:val="1"/>
    </w:tblPr>
  </w:style>
  <w:style w:type="table" w:styleId="affff1" w:customStyle="1">
    <w:basedOn w:val="TableNormal"/>
    <w:tblPr>
      <w:tblStyleRowBandSize w:val="1"/>
      <w:tblStyleColBandSize w:val="1"/>
    </w:tbl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462377"/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462377"/>
  </w:style>
  <w:style w:type="character" w:styleId="FootnoteReference">
    <w:name w:val="footnote reference"/>
    <w:basedOn w:val="DefaultParagraphFont"/>
    <w:uiPriority w:val="99"/>
    <w:semiHidden w:val="1"/>
    <w:unhideWhenUsed w:val="1"/>
    <w:rsid w:val="0046237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4623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rsid w:val="00462377"/>
  </w:style>
  <w:style w:type="character" w:styleId="CommentTextChar" w:customStyle="1">
    <w:name w:val="Comment Text Char"/>
    <w:basedOn w:val="DefaultParagraphFont"/>
    <w:link w:val="CommentText"/>
    <w:uiPriority w:val="99"/>
    <w:rsid w:val="00462377"/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46237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462377"/>
    <w:rPr>
      <w:b w:val="1"/>
      <w:bCs w:val="1"/>
    </w:rPr>
  </w:style>
  <w:style w:type="table" w:styleId="affff2" w:customStyle="1">
    <w:basedOn w:val="TableNormal"/>
    <w:tblPr>
      <w:tblStyleRowBandSize w:val="1"/>
      <w:tblStyleColBandSize w:val="1"/>
    </w:tblPr>
  </w:style>
  <w:style w:type="table" w:styleId="affff3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https://elke.hua.gr/personal-data/" TargetMode="External"/><Relationship Id="rId13" Type="http://schemas.openxmlformats.org/officeDocument/2006/relationships/footer" Target="footer2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lke_hr@hua.gr" TargetMode="External"/><Relationship Id="rId15" Type="http://schemas.openxmlformats.org/officeDocument/2006/relationships/footer" Target="footer1.xml"/><Relationship Id="rId1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mailto:elke_hr@hua.g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9sleR8sXbxitW5lIKBeAFxKryg==">CgMxLjAyDmguNnNwMHB1aGM3a3R2Mg5oLnhtZ3gzZ3l6ZGJjazIOaC51bmsycGx0NWJ4YXQyDmguYzE0cHQzajE4aDllOAByITFvZzhScF9CbkZLaEw4TW1reXkxdWtWemVWZ2JNbGk3ag==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2026-02-18T07:56:00Z</dcterms:created>
  <dc:creator>ΕΛΚΕ Χαροκοπείου Πανεπιστημίου</dc:creator>
</cp:coreProperties>
</file>