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69" w:firstLine="0"/>
        <w:rPr>
          <w:rFonts w:ascii="Tahoma" w:cs="Tahoma" w:eastAsia="Tahoma" w:hAnsi="Tahoma"/>
          <w:sz w:val="18"/>
          <w:szCs w:val="18"/>
        </w:rPr>
      </w:pPr>
      <w:r w:rsidDel="00000000" w:rsidR="00000000" w:rsidRPr="00000000">
        <w:rPr>
          <w:rFonts w:ascii="Tahoma" w:cs="Tahoma" w:eastAsia="Tahoma" w:hAnsi="Tahoma"/>
          <w:sz w:val="18"/>
          <w:szCs w:val="18"/>
          <w:rtl w:val="0"/>
        </w:rPr>
        <w:t xml:space="preserve">To: Financial &amp; Administrative Unit, </w:t>
      </w:r>
    </w:p>
    <w:p w:rsidR="00000000" w:rsidDel="00000000" w:rsidP="00000000" w:rsidRDefault="00000000" w:rsidRPr="00000000" w14:paraId="00000002">
      <w:pPr>
        <w:ind w:left="5669" w:firstLine="0"/>
        <w:rPr>
          <w:rFonts w:ascii="Tahoma" w:cs="Tahoma" w:eastAsia="Tahoma" w:hAnsi="Tahoma"/>
          <w:sz w:val="18"/>
          <w:szCs w:val="18"/>
        </w:rPr>
      </w:pPr>
      <w:r w:rsidDel="00000000" w:rsidR="00000000" w:rsidRPr="00000000">
        <w:rPr>
          <w:rFonts w:ascii="Tahoma" w:cs="Tahoma" w:eastAsia="Tahoma" w:hAnsi="Tahoma"/>
          <w:sz w:val="18"/>
          <w:szCs w:val="18"/>
          <w:rtl w:val="0"/>
        </w:rPr>
        <w:t xml:space="preserve">Special Account for Research Funds </w:t>
      </w:r>
    </w:p>
    <w:p w:rsidR="00000000" w:rsidDel="00000000" w:rsidP="00000000" w:rsidRDefault="00000000" w:rsidRPr="00000000" w14:paraId="00000003">
      <w:pPr>
        <w:ind w:left="5669" w:firstLine="0"/>
        <w:rPr>
          <w:rFonts w:ascii="Tahoma" w:cs="Tahoma" w:eastAsia="Tahoma" w:hAnsi="Tahoma"/>
          <w:sz w:val="18"/>
          <w:szCs w:val="18"/>
        </w:rPr>
      </w:pPr>
      <w:r w:rsidDel="00000000" w:rsidR="00000000" w:rsidRPr="00000000">
        <w:rPr>
          <w:rFonts w:ascii="Tahoma" w:cs="Tahoma" w:eastAsia="Tahoma" w:hAnsi="Tahoma"/>
          <w:sz w:val="18"/>
          <w:szCs w:val="18"/>
          <w:rtl w:val="0"/>
        </w:rPr>
        <w:t xml:space="preserve">Harokopio University of Athens</w:t>
      </w:r>
    </w:p>
    <w:p w:rsidR="00000000" w:rsidDel="00000000" w:rsidP="00000000" w:rsidRDefault="00000000" w:rsidRPr="00000000" w14:paraId="00000004">
      <w:pPr>
        <w:jc w:val="center"/>
        <w:rPr>
          <w:rFonts w:ascii="Tahoma" w:cs="Tahoma" w:eastAsia="Tahoma" w:hAnsi="Tahoma"/>
          <w:b w:val="1"/>
          <w:bCs w:val="1"/>
          <w:sz w:val="22"/>
          <w:szCs w:val="22"/>
          <w:u w:val="single"/>
        </w:rPr>
      </w:pPr>
      <w:r w:rsidDel="00000000" w:rsidR="00000000" w:rsidRPr="00000000">
        <w:rPr>
          <w:rtl w:val="0"/>
        </w:rPr>
      </w:r>
    </w:p>
    <w:p w:rsidR="00000000" w:rsidDel="00000000" w:rsidP="00000000" w:rsidRDefault="00000000" w:rsidRPr="00000000" w14:paraId="00000005">
      <w:pPr>
        <w:jc w:val="center"/>
        <w:rPr>
          <w:rFonts w:ascii="Tahoma" w:cs="Tahoma" w:eastAsia="Tahoma" w:hAnsi="Tahoma"/>
          <w:b w:val="1"/>
          <w:bCs w:val="1"/>
          <w:sz w:val="22"/>
          <w:szCs w:val="22"/>
          <w:u w:val="single"/>
        </w:rPr>
      </w:pPr>
      <w:r w:rsidDel="00000000" w:rsidR="00000000" w:rsidRPr="00000000">
        <w:rPr>
          <w:rFonts w:ascii="Tahoma" w:cs="Tahoma" w:eastAsia="Tahoma" w:hAnsi="Tahoma"/>
          <w:b w:val="1"/>
          <w:bCs w:val="1"/>
          <w:sz w:val="22"/>
          <w:szCs w:val="22"/>
          <w:u w:val="single"/>
          <w:rtl w:val="0"/>
        </w:rPr>
        <w:t xml:space="preserve">Personal Information Form</w:t>
      </w:r>
    </w:p>
    <w:p w:rsidR="00000000" w:rsidDel="00000000" w:rsidP="00000000" w:rsidRDefault="00000000" w:rsidRPr="00000000" w14:paraId="00000006">
      <w:pPr>
        <w:ind w:left="-141"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7">
      <w:pPr>
        <w:ind w:left="-141" w:firstLine="0"/>
        <w:jc w:val="both"/>
        <w:rPr>
          <w:rFonts w:ascii="Tahoma" w:cs="Tahoma" w:eastAsia="Tahoma" w:hAnsi="Tahoma"/>
          <w:b w:val="1"/>
          <w:bCs w:val="1"/>
        </w:rPr>
      </w:pPr>
      <w:r w:rsidDel="00000000" w:rsidR="00000000" w:rsidRPr="00000000">
        <w:rPr>
          <w:rFonts w:ascii="Tahoma" w:cs="Tahoma" w:eastAsia="Tahoma" w:hAnsi="Tahoma"/>
          <w:rtl w:val="0"/>
        </w:rPr>
        <w:t xml:space="preserve">This form constitutes an official request for the creation of a personal record and shall be submitted to the Department of Human Resources Management via email at: </w:t>
      </w:r>
      <w:hyperlink r:id="rId8">
        <w:r w:rsidDel="00000000" w:rsidR="00000000" w:rsidRPr="00000000">
          <w:rPr>
            <w:rFonts w:ascii="Tahoma" w:cs="Tahoma" w:eastAsia="Tahoma" w:hAnsi="Tahoma"/>
            <w:b w:val="1"/>
            <w:bCs w:val="1"/>
            <w:color w:val="0563c1"/>
            <w:rtl w:val="0"/>
          </w:rPr>
          <w:t xml:space="preserve">elke_hr@hua.gr</w:t>
        </w:r>
      </w:hyperlink>
      <w:r w:rsidDel="00000000" w:rsidR="00000000" w:rsidRPr="00000000">
        <w:rPr>
          <w:rFonts w:ascii="Tahoma" w:cs="Tahoma" w:eastAsia="Tahoma" w:hAnsi="Tahoma"/>
          <w:b w:val="1"/>
          <w:bCs w:val="1"/>
          <w:rtl w:val="0"/>
        </w:rPr>
        <w:t xml:space="preserve">.</w:t>
      </w:r>
    </w:p>
    <w:p w:rsidR="00000000" w:rsidDel="00000000" w:rsidP="00000000" w:rsidRDefault="00000000" w:rsidRPr="00000000" w14:paraId="00000008">
      <w:pPr>
        <w:spacing w:line="360" w:lineRule="auto"/>
        <w:jc w:val="both"/>
        <w:rPr>
          <w:rFonts w:ascii="Tahoma" w:cs="Tahoma" w:eastAsia="Tahoma" w:hAnsi="Tahoma"/>
          <w:sz w:val="18"/>
          <w:szCs w:val="18"/>
        </w:rPr>
      </w:pPr>
      <w:r w:rsidDel="00000000" w:rsidR="00000000" w:rsidRPr="00000000">
        <w:rPr>
          <w:rtl w:val="0"/>
        </w:rPr>
      </w:r>
    </w:p>
    <w:tbl>
      <w:tblPr>
        <w:tblStyle w:val="Table1"/>
        <w:tblW w:w="1006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5"/>
        <w:gridCol w:w="2850"/>
        <w:gridCol w:w="1950"/>
        <w:gridCol w:w="2730"/>
        <w:tblGridChange w:id="0">
          <w:tblGrid>
            <w:gridCol w:w="2535"/>
            <w:gridCol w:w="2850"/>
            <w:gridCol w:w="1950"/>
            <w:gridCol w:w="2730"/>
          </w:tblGrid>
        </w:tblGridChange>
      </w:tblGrid>
      <w:tr>
        <w:trPr>
          <w:cantSplit w:val="0"/>
          <w:tblHeader w:val="0"/>
        </w:trPr>
        <w:tc>
          <w:tcPr>
            <w:vAlign w:val="center"/>
          </w:tcPr>
          <w:p w:rsidR="00000000" w:rsidDel="00000000" w:rsidP="00000000" w:rsidRDefault="00000000" w:rsidRPr="00000000" w14:paraId="00000009">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Name:</w:t>
            </w:r>
          </w:p>
        </w:tc>
        <w:tc>
          <w:tcPr/>
          <w:p w:rsidR="00000000" w:rsidDel="00000000" w:rsidP="00000000" w:rsidRDefault="00000000" w:rsidRPr="00000000" w14:paraId="0000000A">
            <w:pPr>
              <w:spacing w:line="360" w:lineRule="auto"/>
              <w:jc w:val="both"/>
              <w:rPr>
                <w:rFonts w:ascii="Tahoma" w:cs="Tahoma" w:eastAsia="Tahoma" w:hAnsi="Tahoma"/>
                <w:b w:val="1"/>
                <w:bCs w:val="1"/>
                <w:sz w:val="18"/>
                <w:szCs w:val="18"/>
              </w:rPr>
            </w:pPr>
            <w:r w:rsidDel="00000000" w:rsidR="00000000" w:rsidRPr="00000000">
              <w:rPr>
                <w:rtl w:val="0"/>
              </w:rPr>
            </w:r>
          </w:p>
        </w:tc>
        <w:tc>
          <w:tcPr/>
          <w:p w:rsidR="00000000" w:rsidDel="00000000" w:rsidP="00000000" w:rsidRDefault="00000000" w:rsidRPr="00000000" w14:paraId="0000000B">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Surname:</w:t>
            </w:r>
          </w:p>
        </w:tc>
        <w:tc>
          <w:tcPr/>
          <w:p w:rsidR="00000000" w:rsidDel="00000000" w:rsidP="00000000" w:rsidRDefault="00000000" w:rsidRPr="00000000" w14:paraId="0000000C">
            <w:pPr>
              <w:spacing w:line="360" w:lineRule="auto"/>
              <w:jc w:val="both"/>
              <w:rPr>
                <w:rFonts w:ascii="Tahoma" w:cs="Tahoma" w:eastAsia="Tahoma" w:hAnsi="Tahoma"/>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D">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Father’s Name:</w:t>
            </w:r>
          </w:p>
        </w:tc>
        <w:tc>
          <w:tcPr/>
          <w:p w:rsidR="00000000" w:rsidDel="00000000" w:rsidP="00000000" w:rsidRDefault="00000000" w:rsidRPr="00000000" w14:paraId="0000000E">
            <w:pPr>
              <w:spacing w:line="360" w:lineRule="auto"/>
              <w:jc w:val="both"/>
              <w:rPr>
                <w:rFonts w:ascii="Tahoma" w:cs="Tahoma" w:eastAsia="Tahoma" w:hAnsi="Tahoma"/>
                <w:b w:val="1"/>
                <w:bCs w:val="1"/>
                <w:sz w:val="18"/>
                <w:szCs w:val="18"/>
              </w:rPr>
            </w:pPr>
            <w:r w:rsidDel="00000000" w:rsidR="00000000" w:rsidRPr="00000000">
              <w:rPr>
                <w:rtl w:val="0"/>
              </w:rPr>
            </w:r>
          </w:p>
        </w:tc>
        <w:tc>
          <w:tcPr/>
          <w:p w:rsidR="00000000" w:rsidDel="00000000" w:rsidP="00000000" w:rsidRDefault="00000000" w:rsidRPr="00000000" w14:paraId="0000000F">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Mother’s Name:</w:t>
            </w:r>
          </w:p>
        </w:tc>
        <w:tc>
          <w:tcPr/>
          <w:p w:rsidR="00000000" w:rsidDel="00000000" w:rsidP="00000000" w:rsidRDefault="00000000" w:rsidRPr="00000000" w14:paraId="00000010">
            <w:pPr>
              <w:spacing w:line="360" w:lineRule="auto"/>
              <w:jc w:val="both"/>
              <w:rPr>
                <w:rFonts w:ascii="Tahoma" w:cs="Tahoma" w:eastAsia="Tahoma" w:hAnsi="Tahoma"/>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1">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Sex:</w:t>
            </w:r>
          </w:p>
        </w:tc>
        <w:tc>
          <w:tcPr/>
          <w:p w:rsidR="00000000" w:rsidDel="00000000" w:rsidP="00000000" w:rsidRDefault="00000000" w:rsidRPr="00000000" w14:paraId="00000012">
            <w:pPr>
              <w:spacing w:line="360" w:lineRule="auto"/>
              <w:jc w:val="both"/>
              <w:rPr>
                <w:rFonts w:ascii="Tahoma" w:cs="Tahoma" w:eastAsia="Tahoma" w:hAnsi="Tahoma"/>
                <w:b w:val="1"/>
                <w:bCs w:val="1"/>
                <w:sz w:val="18"/>
                <w:szCs w:val="18"/>
              </w:rPr>
            </w:pPr>
            <w:r w:rsidDel="00000000" w:rsidR="00000000" w:rsidRPr="00000000">
              <w:rPr>
                <w:rFonts w:ascii="Tahoma" w:cs="Tahoma" w:eastAsia="Tahoma" w:hAnsi="Tahoma"/>
                <w:b w:val="1"/>
                <w:bCs w:val="1"/>
                <w:sz w:val="18"/>
                <w:szCs w:val="18"/>
                <w:rtl w:val="0"/>
              </w:rPr>
              <w:t xml:space="preserve">Male / Female</w:t>
            </w:r>
          </w:p>
        </w:tc>
        <w:tc>
          <w:tcPr/>
          <w:p w:rsidR="00000000" w:rsidDel="00000000" w:rsidP="00000000" w:rsidRDefault="00000000" w:rsidRPr="00000000" w14:paraId="00000013">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Family Status:</w:t>
            </w:r>
          </w:p>
        </w:tc>
        <w:tc>
          <w:tcPr/>
          <w:p w:rsidR="00000000" w:rsidDel="00000000" w:rsidP="00000000" w:rsidRDefault="00000000" w:rsidRPr="00000000" w14:paraId="00000014">
            <w:pPr>
              <w:spacing w:line="360" w:lineRule="auto"/>
              <w:jc w:val="both"/>
              <w:rPr>
                <w:rFonts w:ascii="Tahoma" w:cs="Tahoma" w:eastAsia="Tahoma" w:hAnsi="Tahoma"/>
                <w:b w:val="1"/>
                <w:bCs w:val="1"/>
                <w:sz w:val="18"/>
                <w:szCs w:val="18"/>
              </w:rPr>
            </w:pPr>
            <w:r w:rsidDel="00000000" w:rsidR="00000000" w:rsidRPr="00000000">
              <w:rPr>
                <w:rFonts w:ascii="Tahoma" w:cs="Tahoma" w:eastAsia="Tahoma" w:hAnsi="Tahoma"/>
                <w:b w:val="1"/>
                <w:bCs w:val="1"/>
                <w:sz w:val="18"/>
                <w:szCs w:val="18"/>
                <w:rtl w:val="0"/>
              </w:rPr>
              <w:t xml:space="preserve"> Married / Single </w:t>
            </w:r>
          </w:p>
        </w:tc>
      </w:tr>
      <w:tr>
        <w:trPr>
          <w:cantSplit w:val="0"/>
          <w:tblHeader w:val="0"/>
        </w:trPr>
        <w:tc>
          <w:tcPr>
            <w:vAlign w:val="center"/>
          </w:tcPr>
          <w:p w:rsidR="00000000" w:rsidDel="00000000" w:rsidP="00000000" w:rsidRDefault="00000000" w:rsidRPr="00000000" w14:paraId="00000015">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Children:</w:t>
            </w:r>
          </w:p>
        </w:tc>
        <w:tc>
          <w:tcPr/>
          <w:p w:rsidR="00000000" w:rsidDel="00000000" w:rsidP="00000000" w:rsidRDefault="00000000" w:rsidRPr="00000000" w14:paraId="00000016">
            <w:pPr>
              <w:spacing w:line="360" w:lineRule="auto"/>
              <w:jc w:val="both"/>
              <w:rPr>
                <w:rFonts w:ascii="Tahoma" w:cs="Tahoma" w:eastAsia="Tahoma" w:hAnsi="Tahoma"/>
                <w:b w:val="1"/>
                <w:bCs w:val="1"/>
                <w:sz w:val="18"/>
                <w:szCs w:val="18"/>
              </w:rPr>
            </w:pPr>
            <w:r w:rsidDel="00000000" w:rsidR="00000000" w:rsidRPr="00000000">
              <w:rPr>
                <w:rtl w:val="0"/>
              </w:rPr>
            </w:r>
          </w:p>
        </w:tc>
        <w:tc>
          <w:tcPr/>
          <w:p w:rsidR="00000000" w:rsidDel="00000000" w:rsidP="00000000" w:rsidRDefault="00000000" w:rsidRPr="00000000" w14:paraId="00000017">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Date of Birth:</w:t>
            </w:r>
          </w:p>
        </w:tc>
        <w:tc>
          <w:tcPr/>
          <w:p w:rsidR="00000000" w:rsidDel="00000000" w:rsidP="00000000" w:rsidRDefault="00000000" w:rsidRPr="00000000" w14:paraId="00000018">
            <w:pPr>
              <w:spacing w:line="360" w:lineRule="auto"/>
              <w:jc w:val="both"/>
              <w:rPr>
                <w:rFonts w:ascii="Tahoma" w:cs="Tahoma" w:eastAsia="Tahoma" w:hAnsi="Tahoma"/>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9">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Tax Identification Number TIN:</w:t>
            </w:r>
          </w:p>
        </w:tc>
        <w:tc>
          <w:tcPr/>
          <w:p w:rsidR="00000000" w:rsidDel="00000000" w:rsidP="00000000" w:rsidRDefault="00000000" w:rsidRPr="00000000" w14:paraId="0000001A">
            <w:pPr>
              <w:spacing w:line="360" w:lineRule="auto"/>
              <w:jc w:val="both"/>
              <w:rPr>
                <w:rFonts w:ascii="Tahoma" w:cs="Tahoma" w:eastAsia="Tahoma" w:hAnsi="Tahoma"/>
                <w:b w:val="1"/>
                <w:bCs w:val="1"/>
                <w:sz w:val="18"/>
                <w:szCs w:val="18"/>
              </w:rPr>
            </w:pPr>
            <w:r w:rsidDel="00000000" w:rsidR="00000000" w:rsidRPr="00000000">
              <w:rPr>
                <w:rtl w:val="0"/>
              </w:rPr>
            </w:r>
          </w:p>
        </w:tc>
        <w:tc>
          <w:tcPr/>
          <w:p w:rsidR="00000000" w:rsidDel="00000000" w:rsidP="00000000" w:rsidRDefault="00000000" w:rsidRPr="00000000" w14:paraId="0000001B">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Tax Office Number:</w:t>
            </w:r>
          </w:p>
        </w:tc>
        <w:tc>
          <w:tcPr/>
          <w:p w:rsidR="00000000" w:rsidDel="00000000" w:rsidP="00000000" w:rsidRDefault="00000000" w:rsidRPr="00000000" w14:paraId="0000001C">
            <w:pPr>
              <w:spacing w:line="360" w:lineRule="auto"/>
              <w:jc w:val="both"/>
              <w:rPr>
                <w:rFonts w:ascii="Tahoma" w:cs="Tahoma" w:eastAsia="Tahoma" w:hAnsi="Tahoma"/>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D">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Identity Card/Passport:</w:t>
            </w:r>
          </w:p>
        </w:tc>
        <w:tc>
          <w:tcPr/>
          <w:p w:rsidR="00000000" w:rsidDel="00000000" w:rsidP="00000000" w:rsidRDefault="00000000" w:rsidRPr="00000000" w14:paraId="0000001E">
            <w:pPr>
              <w:spacing w:line="360" w:lineRule="auto"/>
              <w:jc w:val="both"/>
              <w:rPr>
                <w:rFonts w:ascii="Tahoma" w:cs="Tahoma" w:eastAsia="Tahoma" w:hAnsi="Tahoma"/>
                <w:b w:val="1"/>
                <w:bCs w:val="1"/>
                <w:sz w:val="18"/>
                <w:szCs w:val="18"/>
              </w:rPr>
            </w:pPr>
            <w:r w:rsidDel="00000000" w:rsidR="00000000" w:rsidRPr="00000000">
              <w:rPr>
                <w:rtl w:val="0"/>
              </w:rPr>
            </w:r>
          </w:p>
        </w:tc>
        <w:tc>
          <w:tcPr/>
          <w:p w:rsidR="00000000" w:rsidDel="00000000" w:rsidP="00000000" w:rsidRDefault="00000000" w:rsidRPr="00000000" w14:paraId="0000001F">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Social Security Number:</w:t>
            </w:r>
          </w:p>
        </w:tc>
        <w:tc>
          <w:tcPr/>
          <w:p w:rsidR="00000000" w:rsidDel="00000000" w:rsidP="00000000" w:rsidRDefault="00000000" w:rsidRPr="00000000" w14:paraId="00000020">
            <w:pPr>
              <w:spacing w:line="360" w:lineRule="auto"/>
              <w:jc w:val="both"/>
              <w:rPr>
                <w:rFonts w:ascii="Tahoma" w:cs="Tahoma" w:eastAsia="Tahoma" w:hAnsi="Tahoma"/>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1">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Home Address:</w:t>
            </w:r>
          </w:p>
        </w:tc>
        <w:tc>
          <w:tcPr/>
          <w:p w:rsidR="00000000" w:rsidDel="00000000" w:rsidP="00000000" w:rsidRDefault="00000000" w:rsidRPr="00000000" w14:paraId="00000022">
            <w:pPr>
              <w:spacing w:line="360" w:lineRule="auto"/>
              <w:jc w:val="both"/>
              <w:rPr>
                <w:rFonts w:ascii="Tahoma" w:cs="Tahoma" w:eastAsia="Tahoma" w:hAnsi="Tahoma"/>
                <w:b w:val="1"/>
                <w:bCs w:val="1"/>
                <w:sz w:val="18"/>
                <w:szCs w:val="18"/>
              </w:rPr>
            </w:pPr>
            <w:r w:rsidDel="00000000" w:rsidR="00000000" w:rsidRPr="00000000">
              <w:rPr>
                <w:rtl w:val="0"/>
              </w:rPr>
            </w:r>
          </w:p>
        </w:tc>
        <w:tc>
          <w:tcPr/>
          <w:p w:rsidR="00000000" w:rsidDel="00000000" w:rsidP="00000000" w:rsidRDefault="00000000" w:rsidRPr="00000000" w14:paraId="00000023">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City:</w:t>
            </w:r>
          </w:p>
        </w:tc>
        <w:tc>
          <w:tcPr/>
          <w:p w:rsidR="00000000" w:rsidDel="00000000" w:rsidP="00000000" w:rsidRDefault="00000000" w:rsidRPr="00000000" w14:paraId="00000024">
            <w:pPr>
              <w:spacing w:line="360" w:lineRule="auto"/>
              <w:jc w:val="both"/>
              <w:rPr>
                <w:rFonts w:ascii="Tahoma" w:cs="Tahoma" w:eastAsia="Tahoma" w:hAnsi="Tahoma"/>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5">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Country:</w:t>
            </w:r>
          </w:p>
        </w:tc>
        <w:tc>
          <w:tcPr/>
          <w:p w:rsidR="00000000" w:rsidDel="00000000" w:rsidP="00000000" w:rsidRDefault="00000000" w:rsidRPr="00000000" w14:paraId="00000026">
            <w:pPr>
              <w:spacing w:line="360" w:lineRule="auto"/>
              <w:jc w:val="both"/>
              <w:rPr>
                <w:rFonts w:ascii="Tahoma" w:cs="Tahoma" w:eastAsia="Tahoma" w:hAnsi="Tahoma"/>
                <w:b w:val="1"/>
                <w:bCs w:val="1"/>
                <w:sz w:val="18"/>
                <w:szCs w:val="18"/>
              </w:rPr>
            </w:pPr>
            <w:r w:rsidDel="00000000" w:rsidR="00000000" w:rsidRPr="00000000">
              <w:rPr>
                <w:rtl w:val="0"/>
              </w:rPr>
            </w:r>
          </w:p>
        </w:tc>
        <w:tc>
          <w:tcPr/>
          <w:p w:rsidR="00000000" w:rsidDel="00000000" w:rsidP="00000000" w:rsidRDefault="00000000" w:rsidRPr="00000000" w14:paraId="00000027">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Postal Code: </w:t>
            </w:r>
          </w:p>
        </w:tc>
        <w:tc>
          <w:tcPr/>
          <w:p w:rsidR="00000000" w:rsidDel="00000000" w:rsidP="00000000" w:rsidRDefault="00000000" w:rsidRPr="00000000" w14:paraId="00000028">
            <w:pPr>
              <w:spacing w:line="360" w:lineRule="auto"/>
              <w:jc w:val="both"/>
              <w:rPr>
                <w:rFonts w:ascii="Tahoma" w:cs="Tahoma" w:eastAsia="Tahoma" w:hAnsi="Tahoma"/>
                <w:b w:val="1"/>
                <w:bCs w:val="1"/>
                <w:sz w:val="18"/>
                <w:szCs w:val="18"/>
              </w:rPr>
            </w:pPr>
            <w:r w:rsidDel="00000000" w:rsidR="00000000" w:rsidRPr="00000000">
              <w:rPr>
                <w:rtl w:val="0"/>
              </w:rPr>
            </w:r>
          </w:p>
        </w:tc>
      </w:tr>
      <w:tr>
        <w:trPr>
          <w:cantSplit w:val="0"/>
          <w:trHeight w:val="295" w:hRule="atLeast"/>
          <w:tblHeader w:val="0"/>
        </w:trPr>
        <w:tc>
          <w:tcPr>
            <w:vAlign w:val="center"/>
          </w:tcPr>
          <w:p w:rsidR="00000000" w:rsidDel="00000000" w:rsidP="00000000" w:rsidRDefault="00000000" w:rsidRPr="00000000" w14:paraId="00000029">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Phone Number:</w:t>
            </w:r>
          </w:p>
        </w:tc>
        <w:tc>
          <w:tcPr/>
          <w:p w:rsidR="00000000" w:rsidDel="00000000" w:rsidP="00000000" w:rsidRDefault="00000000" w:rsidRPr="00000000" w14:paraId="0000002A">
            <w:pPr>
              <w:spacing w:line="360" w:lineRule="auto"/>
              <w:jc w:val="both"/>
              <w:rPr>
                <w:rFonts w:ascii="Tahoma" w:cs="Tahoma" w:eastAsia="Tahoma" w:hAnsi="Tahoma"/>
                <w:b w:val="1"/>
                <w:bCs w:val="1"/>
                <w:sz w:val="18"/>
                <w:szCs w:val="18"/>
              </w:rPr>
            </w:pPr>
            <w:r w:rsidDel="00000000" w:rsidR="00000000" w:rsidRPr="00000000">
              <w:rPr>
                <w:rtl w:val="0"/>
              </w:rPr>
            </w:r>
          </w:p>
        </w:tc>
        <w:tc>
          <w:tcPr/>
          <w:p w:rsidR="00000000" w:rsidDel="00000000" w:rsidP="00000000" w:rsidRDefault="00000000" w:rsidRPr="00000000" w14:paraId="0000002B">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Email:</w:t>
            </w:r>
          </w:p>
        </w:tc>
        <w:tc>
          <w:tcPr/>
          <w:p w:rsidR="00000000" w:rsidDel="00000000" w:rsidP="00000000" w:rsidRDefault="00000000" w:rsidRPr="00000000" w14:paraId="0000002C">
            <w:pPr>
              <w:spacing w:line="360" w:lineRule="auto"/>
              <w:jc w:val="both"/>
              <w:rPr>
                <w:rFonts w:ascii="Tahoma" w:cs="Tahoma" w:eastAsia="Tahoma" w:hAnsi="Tahoma"/>
                <w:b w:val="1"/>
                <w:bCs w:val="1"/>
                <w:sz w:val="18"/>
                <w:szCs w:val="18"/>
              </w:rPr>
            </w:pPr>
            <w:r w:rsidDel="00000000" w:rsidR="00000000" w:rsidRPr="00000000">
              <w:rPr>
                <w:rtl w:val="0"/>
              </w:rPr>
            </w:r>
          </w:p>
        </w:tc>
      </w:tr>
      <w:tr>
        <w:trPr>
          <w:cantSplit w:val="0"/>
          <w:trHeight w:val="295" w:hRule="atLeast"/>
          <w:tblHeader w:val="0"/>
        </w:trPr>
        <w:tc>
          <w:tcPr>
            <w:vAlign w:val="center"/>
          </w:tcPr>
          <w:p w:rsidR="00000000" w:rsidDel="00000000" w:rsidP="00000000" w:rsidRDefault="00000000" w:rsidRPr="00000000" w14:paraId="0000002D">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IBAN</w:t>
            </w:r>
            <w:r w:rsidDel="00000000" w:rsidR="00000000" w:rsidRPr="00000000">
              <w:rPr>
                <w:rFonts w:ascii="Tahoma" w:cs="Tahoma" w:eastAsia="Tahoma" w:hAnsi="Tahoma"/>
                <w:sz w:val="18"/>
                <w:szCs w:val="18"/>
                <w:vertAlign w:val="superscript"/>
              </w:rPr>
              <w:footnoteReference w:customMarkFollows="0" w:id="0"/>
            </w:r>
            <w:r w:rsidDel="00000000" w:rsidR="00000000" w:rsidRPr="00000000">
              <w:rPr>
                <w:rFonts w:ascii="Tahoma" w:cs="Tahoma" w:eastAsia="Tahoma" w:hAnsi="Tahoma"/>
                <w:sz w:val="18"/>
                <w:szCs w:val="18"/>
                <w:rtl w:val="0"/>
              </w:rPr>
              <w:t xml:space="preserve">:</w:t>
            </w:r>
          </w:p>
        </w:tc>
        <w:tc>
          <w:tcPr/>
          <w:p w:rsidR="00000000" w:rsidDel="00000000" w:rsidP="00000000" w:rsidRDefault="00000000" w:rsidRPr="00000000" w14:paraId="0000002E">
            <w:pPr>
              <w:spacing w:line="360" w:lineRule="auto"/>
              <w:jc w:val="both"/>
              <w:rPr>
                <w:rFonts w:ascii="Tahoma" w:cs="Tahoma" w:eastAsia="Tahoma" w:hAnsi="Tahoma"/>
                <w:b w:val="1"/>
                <w:bCs w:val="1"/>
                <w:sz w:val="18"/>
                <w:szCs w:val="18"/>
              </w:rPr>
            </w:pPr>
            <w:r w:rsidDel="00000000" w:rsidR="00000000" w:rsidRPr="00000000">
              <w:rPr>
                <w:rtl w:val="0"/>
              </w:rPr>
            </w:r>
          </w:p>
        </w:tc>
        <w:tc>
          <w:tcPr/>
          <w:p w:rsidR="00000000" w:rsidDel="00000000" w:rsidP="00000000" w:rsidRDefault="00000000" w:rsidRPr="00000000" w14:paraId="0000002F">
            <w:pPr>
              <w:spacing w:line="36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Citizenship:</w:t>
            </w:r>
          </w:p>
        </w:tc>
        <w:tc>
          <w:tcPr/>
          <w:p w:rsidR="00000000" w:rsidDel="00000000" w:rsidP="00000000" w:rsidRDefault="00000000" w:rsidRPr="00000000" w14:paraId="00000030">
            <w:pPr>
              <w:spacing w:line="360" w:lineRule="auto"/>
              <w:jc w:val="both"/>
              <w:rPr>
                <w:rFonts w:ascii="Tahoma" w:cs="Tahoma" w:eastAsia="Tahoma" w:hAnsi="Tahoma"/>
                <w:b w:val="1"/>
                <w:bCs w:val="1"/>
                <w:sz w:val="18"/>
                <w:szCs w:val="18"/>
              </w:rPr>
            </w:pPr>
            <w:r w:rsidDel="00000000" w:rsidR="00000000" w:rsidRPr="00000000">
              <w:rPr>
                <w:rtl w:val="0"/>
              </w:rPr>
            </w:r>
          </w:p>
        </w:tc>
      </w:tr>
    </w:tbl>
    <w:p w:rsidR="00000000" w:rsidDel="00000000" w:rsidP="00000000" w:rsidRDefault="00000000" w:rsidRPr="00000000" w14:paraId="00000031">
      <w:pPr>
        <w:ind w:left="-141" w:firstLine="0"/>
        <w:jc w:val="both"/>
        <w:rPr>
          <w:rFonts w:ascii="Tahoma" w:cs="Tahoma" w:eastAsia="Tahoma" w:hAnsi="Tahoma"/>
          <w:sz w:val="16"/>
          <w:szCs w:val="16"/>
          <w:vertAlign w:val="superscript"/>
        </w:rPr>
      </w:pPr>
      <w:r w:rsidDel="00000000" w:rsidR="00000000" w:rsidRPr="00000000">
        <w:rPr>
          <w:rtl w:val="0"/>
        </w:rPr>
      </w:r>
    </w:p>
    <w:p w:rsidR="00000000" w:rsidDel="00000000" w:rsidP="00000000" w:rsidRDefault="00000000" w:rsidRPr="00000000" w14:paraId="00000032">
      <w:pPr>
        <w:ind w:right="1559"/>
        <w:jc w:val="both"/>
        <w:rPr>
          <w:rFonts w:ascii="Tahoma" w:cs="Tahoma" w:eastAsia="Tahoma" w:hAnsi="Tahoma"/>
          <w:b w:val="1"/>
          <w:bCs w:val="1"/>
        </w:rPr>
      </w:pPr>
      <w:bookmarkStart w:colFirst="0" w:colLast="0" w:name="_heading=h.1fob9te" w:id="0"/>
      <w:bookmarkEnd w:id="0"/>
      <w:r w:rsidDel="00000000" w:rsidR="00000000" w:rsidRPr="00000000">
        <w:rPr>
          <w:rFonts w:ascii="Tahoma" w:cs="Tahoma" w:eastAsia="Tahoma" w:hAnsi="Tahoma"/>
          <w:sz w:val="18"/>
          <w:szCs w:val="18"/>
          <w:rtl w:val="0"/>
        </w:rPr>
        <w:tab/>
        <w:tab/>
        <w:tab/>
      </w:r>
      <w:r w:rsidDel="00000000" w:rsidR="00000000" w:rsidRPr="00000000">
        <w:rPr>
          <w:rtl w:val="0"/>
        </w:rPr>
      </w:r>
    </w:p>
    <w:p w:rsidR="00000000" w:rsidDel="00000000" w:rsidP="00000000" w:rsidRDefault="00000000" w:rsidRPr="00000000" w14:paraId="00000033">
      <w:pPr>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Personal Declaration</w:t>
      </w:r>
    </w:p>
    <w:p w:rsidR="00000000" w:rsidDel="00000000" w:rsidP="00000000" w:rsidRDefault="00000000" w:rsidRPr="00000000" w14:paraId="00000034">
      <w:pPr>
        <w:jc w:val="center"/>
        <w:rPr>
          <w:rFonts w:ascii="Tahoma" w:cs="Tahoma" w:eastAsia="Tahoma" w:hAnsi="Tahoma"/>
          <w:b w:val="1"/>
          <w:bCs w:val="1"/>
        </w:rPr>
      </w:pPr>
      <w:r w:rsidDel="00000000" w:rsidR="00000000" w:rsidRPr="00000000">
        <w:rPr>
          <w:rtl w:val="0"/>
        </w:rPr>
      </w:r>
    </w:p>
    <w:p w:rsidR="00000000" w:rsidDel="00000000" w:rsidP="00000000" w:rsidRDefault="00000000" w:rsidRPr="00000000" w14:paraId="00000035">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I hereby declare that:</w:t>
      </w:r>
    </w:p>
    <w:p w:rsidR="00000000" w:rsidDel="00000000" w:rsidP="00000000" w:rsidRDefault="00000000" w:rsidRPr="00000000" w14:paraId="00000036">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 </w:t>
      </w:r>
    </w:p>
    <w:p w:rsidR="00000000" w:rsidDel="00000000" w:rsidP="00000000" w:rsidRDefault="00000000" w:rsidRPr="00000000" w14:paraId="00000037">
      <w:pPr>
        <w:numPr>
          <w:ilvl w:val="0"/>
          <w:numId w:val="1"/>
        </w:numPr>
        <w:ind w:left="720" w:hanging="360"/>
        <w:rPr>
          <w:rFonts w:ascii="Tahoma" w:cs="Tahoma" w:eastAsia="Tahoma" w:hAnsi="Tahoma"/>
          <w:sz w:val="18"/>
          <w:szCs w:val="18"/>
          <w:u w:val="none"/>
        </w:rPr>
      </w:pPr>
      <w:r w:rsidDel="00000000" w:rsidR="00000000" w:rsidRPr="00000000">
        <w:rPr>
          <w:rFonts w:ascii="Tahoma" w:cs="Tahoma" w:eastAsia="Tahoma" w:hAnsi="Tahoma"/>
          <w:sz w:val="18"/>
          <w:szCs w:val="18"/>
          <w:rtl w:val="0"/>
        </w:rPr>
        <w:t xml:space="preserve">I do not have a VAT ID number in Greece.</w:t>
      </w:r>
    </w:p>
    <w:p w:rsidR="00000000" w:rsidDel="00000000" w:rsidP="00000000" w:rsidRDefault="00000000" w:rsidRPr="00000000" w14:paraId="00000038">
      <w:pPr>
        <w:numPr>
          <w:ilvl w:val="0"/>
          <w:numId w:val="1"/>
        </w:numPr>
        <w:ind w:left="720" w:hanging="360"/>
        <w:rPr>
          <w:rFonts w:ascii="Tahoma" w:cs="Tahoma" w:eastAsia="Tahoma" w:hAnsi="Tahoma"/>
          <w:sz w:val="18"/>
          <w:szCs w:val="18"/>
          <w:u w:val="none"/>
        </w:rPr>
      </w:pPr>
      <w:r w:rsidDel="00000000" w:rsidR="00000000" w:rsidRPr="00000000">
        <w:rPr>
          <w:rFonts w:ascii="Tahoma" w:cs="Tahoma" w:eastAsia="Tahoma" w:hAnsi="Tahoma"/>
          <w:sz w:val="18"/>
          <w:szCs w:val="18"/>
          <w:rtl w:val="0"/>
        </w:rPr>
        <w:t xml:space="preserve">The personal information provided above is accurate, complete, and true. Should any of this information change, I undertake to inform the Financial and Administrative Support Unit of the Special Account for Research Funds of Harokopio University of Athens.</w:t>
      </w:r>
    </w:p>
    <w:p w:rsidR="00000000" w:rsidDel="00000000" w:rsidP="00000000" w:rsidRDefault="00000000" w:rsidRPr="00000000" w14:paraId="00000039">
      <w:pPr>
        <w:numPr>
          <w:ilvl w:val="0"/>
          <w:numId w:val="1"/>
        </w:numPr>
        <w:ind w:left="720" w:hanging="360"/>
        <w:rPr>
          <w:rFonts w:ascii="Tahoma" w:cs="Tahoma" w:eastAsia="Tahoma" w:hAnsi="Tahoma"/>
          <w:sz w:val="18"/>
          <w:szCs w:val="18"/>
          <w:u w:val="none"/>
        </w:rPr>
      </w:pPr>
      <w:r w:rsidDel="00000000" w:rsidR="00000000" w:rsidRPr="00000000">
        <w:rPr>
          <w:rFonts w:ascii="Tahoma" w:cs="Tahoma" w:eastAsia="Tahoma" w:hAnsi="Tahoma"/>
          <w:sz w:val="18"/>
          <w:szCs w:val="18"/>
          <w:rtl w:val="0"/>
        </w:rPr>
        <w:t xml:space="preserve">I consent to receiving informational messages concerning my payments, as well as other relevant information, at the email address I have registered.</w:t>
      </w:r>
    </w:p>
    <w:p w:rsidR="00000000" w:rsidDel="00000000" w:rsidP="00000000" w:rsidRDefault="00000000" w:rsidRPr="00000000" w14:paraId="0000003A">
      <w:pP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B">
      <w:pPr>
        <w:jc w:val="center"/>
        <w:rPr>
          <w:rFonts w:ascii="Tahoma" w:cs="Tahoma" w:eastAsia="Tahoma" w:hAnsi="Tahoma"/>
          <w:b w:val="1"/>
          <w:bCs w:val="1"/>
        </w:rPr>
      </w:pPr>
      <w:r w:rsidDel="00000000" w:rsidR="00000000" w:rsidRPr="00000000">
        <w:rPr>
          <w:rtl w:val="0"/>
        </w:rPr>
      </w:r>
    </w:p>
    <w:p w:rsidR="00000000" w:rsidDel="00000000" w:rsidP="00000000" w:rsidRDefault="00000000" w:rsidRPr="00000000" w14:paraId="0000003C">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In accordance with article 13 par.1 of General Regulation (EU) 2016/679, Harokopio University of Athens and the Special Account for Research Funds (SARF), acting as Controllers, inform you that they maintain, collect and process personal data, included in this and in any accompanying documents, in particular with the aim of:</w:t>
      </w:r>
    </w:p>
    <w:p w:rsidR="00000000" w:rsidDel="00000000" w:rsidP="00000000" w:rsidRDefault="00000000" w:rsidRPr="00000000" w14:paraId="0000003D">
      <w:pP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E">
      <w:pPr>
        <w:ind w:left="720" w:firstLine="0"/>
        <w:rPr>
          <w:rFonts w:ascii="Tahoma" w:cs="Tahoma" w:eastAsia="Tahoma" w:hAnsi="Tahoma"/>
          <w:sz w:val="18"/>
          <w:szCs w:val="18"/>
        </w:rPr>
      </w:pPr>
      <w:r w:rsidDel="00000000" w:rsidR="00000000" w:rsidRPr="00000000">
        <w:rPr>
          <w:rFonts w:ascii="Tahoma" w:cs="Tahoma" w:eastAsia="Tahoma" w:hAnsi="Tahoma"/>
          <w:sz w:val="18"/>
          <w:szCs w:val="18"/>
          <w:rtl w:val="0"/>
        </w:rPr>
        <w:t xml:space="preserve">a) updating the project monitoring information system managed by SARF, in order to implement these projects,</w:t>
      </w:r>
    </w:p>
    <w:p w:rsidR="00000000" w:rsidDel="00000000" w:rsidP="00000000" w:rsidRDefault="00000000" w:rsidRPr="00000000" w14:paraId="0000003F">
      <w:pPr>
        <w:ind w:left="720" w:firstLine="0"/>
        <w:rPr>
          <w:rFonts w:ascii="Tahoma" w:cs="Tahoma" w:eastAsia="Tahoma" w:hAnsi="Tahoma"/>
          <w:sz w:val="18"/>
          <w:szCs w:val="18"/>
        </w:rPr>
      </w:pPr>
      <w:r w:rsidDel="00000000" w:rsidR="00000000" w:rsidRPr="00000000">
        <w:rPr>
          <w:rFonts w:ascii="Tahoma" w:cs="Tahoma" w:eastAsia="Tahoma" w:hAnsi="Tahoma"/>
          <w:sz w:val="18"/>
          <w:szCs w:val="18"/>
          <w:rtl w:val="0"/>
        </w:rPr>
        <w:t xml:space="preserve">b) the legal control of contracts concluded by SARF,</w:t>
      </w:r>
    </w:p>
    <w:p w:rsidR="00000000" w:rsidDel="00000000" w:rsidP="00000000" w:rsidRDefault="00000000" w:rsidRPr="00000000" w14:paraId="00000040">
      <w:pPr>
        <w:ind w:left="720" w:firstLine="0"/>
        <w:rPr>
          <w:rFonts w:ascii="Tahoma" w:cs="Tahoma" w:eastAsia="Tahoma" w:hAnsi="Tahoma"/>
          <w:sz w:val="18"/>
          <w:szCs w:val="18"/>
        </w:rPr>
      </w:pPr>
      <w:r w:rsidDel="00000000" w:rsidR="00000000" w:rsidRPr="00000000">
        <w:rPr>
          <w:rFonts w:ascii="Tahoma" w:cs="Tahoma" w:eastAsia="Tahoma" w:hAnsi="Tahoma"/>
          <w:sz w:val="18"/>
          <w:szCs w:val="18"/>
          <w:rtl w:val="0"/>
        </w:rPr>
        <w:t xml:space="preserve">c) the legal approval of contracts by the Research Committee of Harokopio University of Athens</w:t>
      </w:r>
    </w:p>
    <w:p w:rsidR="00000000" w:rsidDel="00000000" w:rsidP="00000000" w:rsidRDefault="00000000" w:rsidRPr="00000000" w14:paraId="00000041">
      <w:pPr>
        <w:ind w:left="720" w:firstLine="0"/>
        <w:rPr>
          <w:rFonts w:ascii="Tahoma" w:cs="Tahoma" w:eastAsia="Tahoma" w:hAnsi="Tahoma"/>
          <w:sz w:val="18"/>
          <w:szCs w:val="18"/>
        </w:rPr>
      </w:pPr>
      <w:r w:rsidDel="00000000" w:rsidR="00000000" w:rsidRPr="00000000">
        <w:rPr>
          <w:rFonts w:ascii="Tahoma" w:cs="Tahoma" w:eastAsia="Tahoma" w:hAnsi="Tahoma"/>
          <w:sz w:val="18"/>
          <w:szCs w:val="18"/>
          <w:rtl w:val="0"/>
        </w:rPr>
        <w:t xml:space="preserve">d) communication on any matter related to the execution of the contract.</w:t>
      </w:r>
    </w:p>
    <w:p w:rsidR="00000000" w:rsidDel="00000000" w:rsidP="00000000" w:rsidRDefault="00000000" w:rsidRPr="00000000" w14:paraId="00000042">
      <w:pP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3">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The collection and processing of your data is based on article 6 par. 1 sec. b and 9 par. 2 (g) of General Regulation 2016/679.</w:t>
      </w:r>
    </w:p>
    <w:p w:rsidR="00000000" w:rsidDel="00000000" w:rsidP="00000000" w:rsidRDefault="00000000" w:rsidRPr="00000000" w14:paraId="00000044">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Detailed information regarding the Personal Data Protection Policy can be found </w:t>
      </w:r>
      <w:hyperlink r:id="rId9">
        <w:r w:rsidDel="00000000" w:rsidR="00000000" w:rsidRPr="00000000">
          <w:rPr>
            <w:rFonts w:ascii="Tahoma" w:cs="Tahoma" w:eastAsia="Tahoma" w:hAnsi="Tahoma"/>
            <w:b w:val="1"/>
            <w:bCs w:val="1"/>
            <w:color w:val="2f5496"/>
            <w:sz w:val="18"/>
            <w:szCs w:val="18"/>
            <w:rtl w:val="0"/>
          </w:rPr>
          <w:t xml:space="preserve">https://elke.hua.gr/personal-data/</w:t>
        </w:r>
      </w:hyperlink>
      <w:r w:rsidDel="00000000" w:rsidR="00000000" w:rsidRPr="00000000">
        <w:rPr>
          <w:rtl w:val="0"/>
        </w:rPr>
      </w:r>
    </w:p>
    <w:p w:rsidR="00000000" w:rsidDel="00000000" w:rsidP="00000000" w:rsidRDefault="00000000" w:rsidRPr="00000000" w14:paraId="00000045">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6">
      <w:pPr>
        <w:ind w:left="6096" w:firstLine="0"/>
        <w:jc w:val="both"/>
        <w:rPr>
          <w:rFonts w:ascii="Tahoma" w:cs="Tahoma" w:eastAsia="Tahoma" w:hAnsi="Tahoma"/>
          <w:sz w:val="18"/>
          <w:szCs w:val="18"/>
        </w:rPr>
      </w:pPr>
      <w:r w:rsidDel="00000000" w:rsidR="00000000" w:rsidRPr="00000000">
        <w:rPr>
          <w:rtl w:val="0"/>
        </w:rPr>
      </w:r>
    </w:p>
    <w:tbl>
      <w:tblPr>
        <w:tblStyle w:val="Table2"/>
        <w:tblW w:w="5240.0" w:type="dxa"/>
        <w:jc w:val="left"/>
        <w:tblInd w:w="467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240"/>
        <w:tblGridChange w:id="0">
          <w:tblGrid>
            <w:gridCol w:w="5240"/>
          </w:tblGrid>
        </w:tblGridChange>
      </w:tblGrid>
      <w:tr>
        <w:trPr>
          <w:cantSplit w:val="0"/>
          <w:tblHeader w:val="0"/>
        </w:trPr>
        <w:tc>
          <w:tcPr/>
          <w:p w:rsidR="00000000" w:rsidDel="00000000" w:rsidP="00000000" w:rsidRDefault="00000000" w:rsidRPr="00000000" w14:paraId="00000047">
            <w:pPr>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Date/Name/Signature</w:t>
            </w:r>
          </w:p>
          <w:p w:rsidR="00000000" w:rsidDel="00000000" w:rsidP="00000000" w:rsidRDefault="00000000" w:rsidRPr="00000000" w14:paraId="00000048">
            <w:pPr>
              <w:jc w:val="cente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9">
            <w:pPr>
              <w:jc w:val="center"/>
              <w:rPr>
                <w:rFonts w:ascii="Tahoma" w:cs="Tahoma" w:eastAsia="Tahoma" w:hAnsi="Tahoma"/>
                <w:sz w:val="18"/>
                <w:szCs w:val="18"/>
              </w:rPr>
            </w:pPr>
            <w:r w:rsidDel="00000000" w:rsidR="00000000" w:rsidRPr="00000000">
              <w:rPr>
                <w:rtl w:val="0"/>
              </w:rPr>
            </w:r>
          </w:p>
        </w:tc>
      </w:tr>
    </w:tbl>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Tahoma" w:cs="Tahoma" w:eastAsia="Tahoma" w:hAnsi="Tahoma"/>
          <w:sz w:val="18"/>
          <w:szCs w:val="18"/>
        </w:rPr>
      </w:pPr>
      <w:r w:rsidDel="00000000" w:rsidR="00000000" w:rsidRPr="00000000">
        <w:rPr>
          <w:rtl w:val="0"/>
        </w:rPr>
      </w:r>
    </w:p>
    <w:sectPr>
      <w:headerReference r:id="rId10" w:type="default"/>
      <w:headerReference r:id="rId11" w:type="first"/>
      <w:footerReference r:id="rId12" w:type="default"/>
      <w:footerReference r:id="rId13" w:type="first"/>
      <w:footerReference r:id="rId14" w:type="even"/>
      <w:pgSz w:h="16838" w:w="11906" w:orient="portrait"/>
      <w:pgMar w:bottom="0" w:top="1843" w:left="1134" w:right="849" w:header="720" w:footer="59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153"/>
        <w:tab w:val="right" w:leader="none" w:pos="8306"/>
      </w:tabs>
      <w:rPr>
        <w:rFonts w:ascii="Tahoma" w:cs="Tahoma" w:eastAsia="Tahoma" w:hAnsi="Tahoma"/>
        <w:i w:val="1"/>
        <w:iCs w:val="1"/>
        <w:sz w:val="6"/>
        <w:szCs w:val="6"/>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tl w:val="0"/>
      </w:rPr>
      <w:t xml:space="preserve">                         </w:t>
      <w:tab/>
      <w:t xml:space="preserve">       </w:t>
      <w:tab/>
      <w:tab/>
    </w:r>
    <w:r w:rsidDel="00000000" w:rsidR="00000000" w:rsidRPr="00000000">
      <w:rPr>
        <w:rFonts w:ascii="Tahoma" w:cs="Tahoma" w:eastAsia="Tahoma" w:hAnsi="Tahoma"/>
        <w:sz w:val="16"/>
        <w:szCs w:val="16"/>
        <w:rtl w:val="0"/>
      </w:rPr>
      <w:t xml:space="preserve">Version</w:t>
    </w:r>
    <w:r w:rsidDel="00000000" w:rsidR="00000000" w:rsidRPr="00000000">
      <w:rPr>
        <w:rFonts w:ascii="Tahoma" w:cs="Tahoma" w:eastAsia="Tahoma" w:hAnsi="Tahoma"/>
        <w:color w:val="000000"/>
        <w:sz w:val="16"/>
        <w:szCs w:val="16"/>
        <w:rtl w:val="0"/>
      </w:rPr>
      <w:t xml:space="preserve"> </w:t>
    </w:r>
    <w:r w:rsidDel="00000000" w:rsidR="00000000" w:rsidRPr="00000000">
      <w:rPr>
        <w:rFonts w:ascii="Tahoma" w:cs="Tahoma" w:eastAsia="Tahoma" w:hAnsi="Tahoma"/>
        <w:sz w:val="16"/>
        <w:szCs w:val="16"/>
        <w:rtl w:val="0"/>
      </w:rPr>
      <w:t xml:space="preserve">01</w:t>
    </w:r>
    <w:r w:rsidDel="00000000" w:rsidR="00000000" w:rsidRPr="00000000">
      <w:rPr>
        <w:rFonts w:ascii="Tahoma" w:cs="Tahoma" w:eastAsia="Tahoma" w:hAnsi="Tahoma"/>
        <w:color w:val="000000"/>
        <w:sz w:val="16"/>
        <w:szCs w:val="16"/>
        <w:rtl w:val="0"/>
      </w:rPr>
      <w:t xml:space="preserve">/2026</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tabs>
        <w:tab w:val="center" w:leader="none" w:pos="4153"/>
        <w:tab w:val="right" w:leader="none" w:pos="8306"/>
      </w:tabs>
      <w:rPr>
        <w:rFonts w:ascii="Tahoma" w:cs="Tahoma" w:eastAsia="Tahoma" w:hAnsi="Tahoma"/>
        <w:i w:val="1"/>
        <w:iCs w:val="1"/>
        <w:sz w:val="6"/>
        <w:szCs w:val="6"/>
      </w:rPr>
    </w:pPr>
    <w:r w:rsidDel="00000000" w:rsidR="00000000" w:rsidRPr="00000000">
      <w:rPr>
        <w:rtl w:val="0"/>
      </w:rPr>
    </w:r>
  </w:p>
  <w:p w:rsidR="00000000" w:rsidDel="00000000" w:rsidP="00000000" w:rsidRDefault="00000000" w:rsidRPr="00000000" w14:paraId="00000054">
    <w:pPr>
      <w:tabs>
        <w:tab w:val="center" w:leader="none" w:pos="4153"/>
        <w:tab w:val="right" w:leader="none" w:pos="8306"/>
      </w:tabs>
      <w:rPr/>
    </w:pPr>
    <w:r w:rsidDel="00000000" w:rsidR="00000000" w:rsidRPr="00000000">
      <w:rPr>
        <w:rtl w:val="0"/>
      </w:rPr>
      <w:tab/>
      <w:tab/>
      <w:tab/>
    </w:r>
    <w:r w:rsidDel="00000000" w:rsidR="00000000" w:rsidRPr="00000000">
      <w:rPr>
        <w:rFonts w:ascii="Tahoma" w:cs="Tahoma" w:eastAsia="Tahoma" w:hAnsi="Tahoma"/>
        <w:sz w:val="16"/>
        <w:szCs w:val="16"/>
        <w:rtl w:val="0"/>
      </w:rPr>
      <w:t xml:space="preserve">Version 02/2026</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153"/>
        <w:tab w:val="right" w:leader="none" w:pos="8306"/>
      </w:tabs>
      <w:ind w:right="360"/>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Mandatory attachment of a bank account identification document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1"/>
      <w:ind w:left="1275" w:right="210" w:firstLine="0"/>
      <w:rPr>
        <w:b w:val="1"/>
        <w:b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1"/>
      <w:ind w:left="720" w:right="210" w:firstLine="555"/>
      <w:rPr>
        <w:b w:val="1"/>
        <w:bCs w:val="1"/>
      </w:rPr>
    </w:pPr>
    <w:r w:rsidDel="00000000" w:rsidR="00000000" w:rsidRPr="00000000">
      <w:rPr>
        <w:b w:val="1"/>
        <w:bCs w:val="1"/>
        <w:rtl w:val="0"/>
      </w:rPr>
      <w:t xml:space="preserve">HAROKOPIO UNIVERSITY OF ATHENS</w:t>
    </w:r>
    <w:r w:rsidDel="00000000" w:rsidR="00000000" w:rsidRPr="00000000">
      <w:drawing>
        <wp:anchor allowOverlap="1" behindDoc="0" distB="0" distT="0" distL="114300" distR="114300" hidden="0" layoutInCell="1" locked="0" relativeHeight="0" simplePos="0">
          <wp:simplePos x="0" y="0"/>
          <wp:positionH relativeFrom="column">
            <wp:posOffset>66678</wp:posOffset>
          </wp:positionH>
          <wp:positionV relativeFrom="paragraph">
            <wp:posOffset>-133347</wp:posOffset>
          </wp:positionV>
          <wp:extent cx="675640" cy="700405"/>
          <wp:effectExtent b="0" l="0" r="0" t="0"/>
          <wp:wrapNone/>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5640" cy="700405"/>
                  </a:xfrm>
                  <a:prstGeom prst="rect"/>
                  <a:ln/>
                </pic:spPr>
              </pic:pic>
            </a:graphicData>
          </a:graphic>
        </wp:anchor>
      </w:drawing>
    </w:r>
  </w:p>
  <w:p w:rsidR="00000000" w:rsidDel="00000000" w:rsidP="00000000" w:rsidRDefault="00000000" w:rsidRPr="00000000" w14:paraId="0000004E">
    <w:pPr>
      <w:keepNext w:val="1"/>
      <w:ind w:left="1275" w:right="210" w:firstLine="0"/>
      <w:rPr>
        <w:b w:val="1"/>
        <w:bCs w:val="1"/>
      </w:rPr>
    </w:pPr>
    <w:r w:rsidDel="00000000" w:rsidR="00000000" w:rsidRPr="00000000">
      <w:rPr>
        <w:b w:val="1"/>
        <w:bCs w:val="1"/>
        <w:rtl w:val="0"/>
      </w:rPr>
      <w:t xml:space="preserve">SPECIAL ACCOUNT FOR RESEARCH FUNDS</w:t>
    </w:r>
  </w:p>
  <w:p w:rsidR="00000000" w:rsidDel="00000000" w:rsidP="00000000" w:rsidRDefault="00000000" w:rsidRPr="00000000" w14:paraId="0000004F">
    <w:pPr>
      <w:keepNext w:val="1"/>
      <w:ind w:left="1275" w:right="210" w:firstLine="0"/>
      <w:rPr>
        <w:b w:val="1"/>
        <w:bCs w:val="1"/>
      </w:rPr>
    </w:pPr>
    <w:r w:rsidDel="00000000" w:rsidR="00000000" w:rsidRPr="00000000">
      <w:rPr>
        <w:b w:val="1"/>
        <w:bCs w:val="1"/>
        <w:rtl w:val="0"/>
      </w:rPr>
      <w:t xml:space="preserve">FINANCIAL AND ADMINISTRATIVE UNIT</w:t>
    </w:r>
  </w:p>
  <w:p w:rsidR="00000000" w:rsidDel="00000000" w:rsidP="00000000" w:rsidRDefault="00000000" w:rsidRPr="00000000" w14:paraId="0000005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6480" w:firstLine="720"/>
    </w:pPr>
    <w:rPr>
      <w:rFonts w:ascii="Arial" w:cs="Arial" w:eastAsia="Arial" w:hAnsi="Arial"/>
      <w:sz w:val="24"/>
      <w:szCs w:val="24"/>
    </w:rPr>
  </w:style>
  <w:style w:type="paragraph" w:styleId="Heading2">
    <w:name w:val="heading 2"/>
    <w:basedOn w:val="Normal"/>
    <w:next w:val="Normal"/>
    <w:pPr>
      <w:keepNext w:val="1"/>
      <w:jc w:val="center"/>
    </w:pPr>
    <w:rPr>
      <w:rFonts w:ascii="Arial" w:cs="Arial" w:eastAsia="Arial" w:hAnsi="Arial"/>
      <w:sz w:val="24"/>
      <w:szCs w:val="24"/>
    </w:rPr>
  </w:style>
  <w:style w:type="paragraph" w:styleId="Heading3">
    <w:name w:val="heading 3"/>
    <w:basedOn w:val="Normal"/>
    <w:next w:val="Normal"/>
    <w:pPr>
      <w:keepNext w:val="1"/>
      <w:jc w:val="both"/>
    </w:pPr>
    <w:rPr>
      <w:rFonts w:ascii="Arial" w:cs="Arial" w:eastAsia="Arial" w:hAnsi="Arial"/>
      <w:sz w:val="24"/>
      <w:szCs w:val="24"/>
    </w:rPr>
  </w:style>
  <w:style w:type="paragraph" w:styleId="Heading4">
    <w:name w:val="heading 4"/>
    <w:basedOn w:val="Normal"/>
    <w:next w:val="Normal"/>
    <w:pPr>
      <w:keepNext w:val="1"/>
      <w:jc w:val="both"/>
    </w:pPr>
    <w:rPr>
      <w:rFonts w:ascii="Arial" w:cs="Arial" w:eastAsia="Arial" w:hAnsi="Arial"/>
      <w:b w:val="1"/>
      <w:bCs w:val="1"/>
      <w:sz w:val="24"/>
      <w:szCs w:val="24"/>
    </w:rPr>
  </w:style>
  <w:style w:type="paragraph" w:styleId="Heading5">
    <w:name w:val="heading 5"/>
    <w:basedOn w:val="Normal"/>
    <w:next w:val="Normal"/>
    <w:pPr>
      <w:keepNext w:val="1"/>
      <w:jc w:val="center"/>
    </w:pPr>
    <w:rPr>
      <w:rFonts w:ascii="Arial" w:cs="Arial" w:eastAsia="Arial" w:hAnsi="Arial"/>
      <w:b w:val="1"/>
      <w:bCs w:val="1"/>
      <w:sz w:val="22"/>
      <w:szCs w:val="22"/>
    </w:rPr>
  </w:style>
  <w:style w:type="paragraph" w:styleId="Heading6">
    <w:name w:val="heading 6"/>
    <w:basedOn w:val="Normal"/>
    <w:next w:val="Normal"/>
    <w:pPr>
      <w:keepNext w:val="1"/>
      <w:jc w:val="center"/>
    </w:pPr>
    <w:rPr>
      <w:rFonts w:ascii="Arial" w:cs="Arial" w:eastAsia="Arial" w:hAnsi="Arial"/>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qFormat w:val="1"/>
    <w:pPr>
      <w:keepNext w:val="1"/>
      <w:spacing w:line="360" w:lineRule="auto"/>
      <w:jc w:val="center"/>
      <w:outlineLvl w:val="6"/>
    </w:pPr>
    <w:rPr>
      <w:rFonts w:ascii="Arial" w:hAnsi="Arial"/>
      <w:b w:val="1"/>
      <w:i w:val="1"/>
      <w:sz w:val="22"/>
    </w:rPr>
  </w:style>
  <w:style w:type="paragraph" w:styleId="Heading8">
    <w:name w:val="heading 8"/>
    <w:basedOn w:val="Normal"/>
    <w:next w:val="Normal"/>
    <w:qFormat w:val="1"/>
    <w:pPr>
      <w:keepNext w:val="1"/>
      <w:jc w:val="center"/>
      <w:outlineLvl w:val="7"/>
    </w:pPr>
    <w:rPr>
      <w:rFonts w:ascii="Arial" w:hAnsi="Arial"/>
      <w:b w:val="1"/>
      <w:sz w:val="22"/>
      <w:u w:val="single"/>
    </w:rPr>
  </w:style>
  <w:style w:type="paragraph" w:styleId="Heading9">
    <w:name w:val="heading 9"/>
    <w:basedOn w:val="Normal"/>
    <w:next w:val="Normal"/>
    <w:qFormat w:val="1"/>
    <w:pPr>
      <w:keepNext w:val="1"/>
      <w:outlineLvl w:val="8"/>
    </w:pPr>
    <w:rPr>
      <w:rFonts w:ascii="Arial" w:hAnsi="Arial"/>
      <w:b w:val="1"/>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100.0" w:type="dxa"/>
        <w:left w:w="100.0" w:type="dxa"/>
        <w:bottom w:w="100.0" w:type="dxa"/>
        <w:right w:w="100.0" w:type="dxa"/>
      </w:tblCellMar>
    </w:tblPr>
  </w:style>
  <w:style w:type="table" w:styleId="TableNormal4" w:customStyle="1">
    <w:name w:val="TableNormal"/>
    <w:tblPr>
      <w:tblCellMar>
        <w:top w:w="100.0" w:type="dxa"/>
        <w:left w:w="100.0" w:type="dxa"/>
        <w:bottom w:w="100.0" w:type="dxa"/>
        <w:right w:w="100.0" w:type="dxa"/>
      </w:tblCellMar>
    </w:tblPr>
  </w:style>
  <w:style w:type="table" w:styleId="TableNormal5" w:customStyle="1">
    <w:name w:val="TableNormal"/>
    <w:tblPr>
      <w:tblCellMar>
        <w:top w:w="100.0" w:type="dxa"/>
        <w:left w:w="100.0" w:type="dxa"/>
        <w:bottom w:w="100.0" w:type="dxa"/>
        <w:right w:w="100.0" w:type="dxa"/>
      </w:tblCellMar>
    </w:tblPr>
  </w:style>
  <w:style w:type="table" w:styleId="TableNormal10" w:customStyle="1">
    <w:name w:val="Table Normal1"/>
    <w:tblPr>
      <w:tblCellMar>
        <w:top w:w="0.0" w:type="dxa"/>
        <w:left w:w="0.0" w:type="dxa"/>
        <w:bottom w:w="0.0" w:type="dxa"/>
        <w:right w:w="0.0" w:type="dxa"/>
      </w:tblCellMar>
    </w:tblPr>
  </w:style>
  <w:style w:type="table" w:styleId="TableNormal20" w:customStyle="1">
    <w:name w:val="Table Normal2"/>
    <w:tblPr>
      <w:tblCellMar>
        <w:top w:w="0.0" w:type="dxa"/>
        <w:left w:w="0.0" w:type="dxa"/>
        <w:bottom w:w="0.0" w:type="dxa"/>
        <w:right w:w="0.0" w:type="dxa"/>
      </w:tblCellMar>
    </w:tblPr>
  </w:style>
  <w:style w:type="table" w:styleId="TableNormal11" w:customStyle="1">
    <w:name w:val="Table Normal1"/>
    <w:tblPr>
      <w:tblCellMar>
        <w:top w:w="0.0" w:type="dxa"/>
        <w:left w:w="0.0" w:type="dxa"/>
        <w:bottom w:w="0.0" w:type="dxa"/>
        <w:right w:w="0.0" w:type="dxa"/>
      </w:tblCellMar>
    </w:tblPr>
  </w:style>
  <w:style w:type="table" w:styleId="TableNormal21" w:customStyle="1">
    <w:name w:val="Table Normal2"/>
    <w:tblPr>
      <w:tblCellMar>
        <w:top w:w="0.0" w:type="dxa"/>
        <w:left w:w="0.0" w:type="dxa"/>
        <w:bottom w:w="0.0" w:type="dxa"/>
        <w:right w:w="0.0" w:type="dxa"/>
      </w:tblCellMar>
    </w:tbl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jc w:val="both"/>
    </w:pPr>
    <w:rPr>
      <w:rFonts w:ascii="Arial" w:hAnsi="Arial"/>
      <w:sz w:val="22"/>
    </w:rPr>
  </w:style>
  <w:style w:type="paragraph" w:styleId="DocumentMap">
    <w:name w:val="Document Map"/>
    <w:basedOn w:val="Normal"/>
    <w:semiHidden w:val="1"/>
    <w:pPr>
      <w:shd w:color="auto" w:fill="000080" w:val="clear"/>
    </w:pPr>
    <w:rPr>
      <w:rFonts w:ascii="Tahoma" w:hAnsi="Tahoma"/>
    </w:rPr>
  </w:style>
  <w:style w:type="character" w:styleId="PageNumber">
    <w:name w:val="page number"/>
    <w:basedOn w:val="DefaultParagraphFont"/>
  </w:style>
  <w:style w:type="paragraph" w:styleId="BodyTextIndent">
    <w:name w:val="Body Text Indent"/>
    <w:basedOn w:val="Normal"/>
    <w:pPr>
      <w:ind w:left="709" w:hanging="709"/>
      <w:jc w:val="both"/>
    </w:pPr>
    <w:rPr>
      <w:rFonts w:ascii="Arial" w:hAnsi="Arial"/>
      <w:sz w:val="22"/>
    </w:rPr>
  </w:style>
  <w:style w:type="paragraph" w:styleId="BodyText2">
    <w:name w:val="Body Text 2"/>
    <w:basedOn w:val="Normal"/>
    <w:pPr>
      <w:jc w:val="both"/>
    </w:pPr>
    <w:rPr>
      <w:rFonts w:ascii="Arial" w:hAnsi="Arial"/>
      <w:b w:val="1"/>
      <w:bCs w:val="1"/>
      <w:sz w:val="22"/>
    </w:rPr>
  </w:style>
  <w:style w:type="paragraph" w:styleId="ListParagraph">
    <w:name w:val="List Paragraph"/>
    <w:basedOn w:val="Normal"/>
    <w:uiPriority w:val="34"/>
    <w:qFormat w:val="1"/>
    <w:rsid w:val="00C83E68"/>
    <w:pPr>
      <w:ind w:left="720"/>
      <w:contextualSpacing w:val="1"/>
    </w:pPr>
  </w:style>
  <w:style w:type="table" w:styleId="TableGrid">
    <w:name w:val="Table Grid"/>
    <w:basedOn w:val="TableNormal"/>
    <w:uiPriority w:val="39"/>
    <w:rsid w:val="003B452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D67D91"/>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67D91"/>
    <w:rPr>
      <w:rFonts w:ascii="Segoe UI" w:cs="Segoe UI" w:hAnsi="Segoe UI"/>
      <w:sz w:val="18"/>
      <w:szCs w:val="18"/>
    </w:rPr>
  </w:style>
  <w:style w:type="table" w:styleId="a" w:customStyle="1">
    <w:basedOn w:val="TableNormal10"/>
    <w:tblPr>
      <w:tblStyleRowBandSize w:val="1"/>
      <w:tblStyleColBandSize w:val="1"/>
      <w:tblCellMar>
        <w:left w:w="108.0" w:type="dxa"/>
        <w:right w:w="108.0" w:type="dxa"/>
      </w:tblCellMar>
    </w:tblPr>
  </w:style>
  <w:style w:type="table" w:styleId="a0" w:customStyle="1">
    <w:basedOn w:val="TableNormal10"/>
    <w:tblPr>
      <w:tblStyleRowBandSize w:val="1"/>
      <w:tblStyleColBandSize w:val="1"/>
      <w:tblCellMar>
        <w:left w:w="108.0" w:type="dxa"/>
        <w:right w:w="108.0" w:type="dxa"/>
      </w:tblCellMar>
    </w:tblPr>
  </w:style>
  <w:style w:type="table" w:styleId="a1" w:customStyle="1">
    <w:basedOn w:val="TableNormal10"/>
    <w:tblPr>
      <w:tblStyleRowBandSize w:val="1"/>
      <w:tblStyleColBandSize w:val="1"/>
      <w:tblCellMar>
        <w:left w:w="108.0" w:type="dxa"/>
        <w:right w:w="108.0" w:type="dxa"/>
      </w:tblCellMar>
    </w:tblPr>
  </w:style>
  <w:style w:type="table" w:styleId="a2" w:customStyle="1">
    <w:basedOn w:val="TableNormal10"/>
    <w:tblPr>
      <w:tblStyleRowBandSize w:val="1"/>
      <w:tblStyleColBandSize w:val="1"/>
      <w:tblCellMar>
        <w:left w:w="108.0" w:type="dxa"/>
        <w:right w:w="108.0" w:type="dxa"/>
      </w:tblCellMar>
    </w:tblPr>
  </w:style>
  <w:style w:type="table" w:styleId="a3" w:customStyle="1">
    <w:basedOn w:val="TableNormal10"/>
    <w:tblPr>
      <w:tblStyleRowBandSize w:val="1"/>
      <w:tblStyleColBandSize w:val="1"/>
      <w:tblCellMar>
        <w:left w:w="108.0" w:type="dxa"/>
        <w:right w:w="108.0" w:type="dxa"/>
      </w:tblCellMar>
    </w:tblPr>
  </w:style>
  <w:style w:type="table" w:styleId="a4" w:customStyle="1">
    <w:basedOn w:val="TableNormal10"/>
    <w:tblPr>
      <w:tblStyleRowBandSize w:val="1"/>
      <w:tblStyleColBandSize w:val="1"/>
      <w:tblCellMar>
        <w:left w:w="108.0" w:type="dxa"/>
        <w:right w:w="108.0" w:type="dxa"/>
      </w:tblCellMar>
    </w:tblPr>
  </w:style>
  <w:style w:type="table" w:styleId="a5" w:customStyle="1">
    <w:basedOn w:val="TableNormal10"/>
    <w:tblPr>
      <w:tblStyleRowBandSize w:val="1"/>
      <w:tblStyleColBandSize w:val="1"/>
      <w:tblCellMar>
        <w:left w:w="108.0" w:type="dxa"/>
        <w:right w:w="108.0" w:type="dxa"/>
      </w:tblCellMar>
    </w:tblPr>
  </w:style>
  <w:style w:type="table" w:styleId="a6" w:customStyle="1">
    <w:basedOn w:val="TableNormal10"/>
    <w:tblPr>
      <w:tblStyleRowBandSize w:val="1"/>
      <w:tblStyleColBandSize w:val="1"/>
      <w:tblCellMar>
        <w:left w:w="108.0" w:type="dxa"/>
        <w:right w:w="108.0" w:type="dxa"/>
      </w:tblCellMar>
    </w:tblPr>
  </w:style>
  <w:style w:type="table" w:styleId="a7" w:customStyle="1">
    <w:basedOn w:val="TableNormal10"/>
    <w:tblPr>
      <w:tblStyleRowBandSize w:val="1"/>
      <w:tblStyleColBandSize w:val="1"/>
      <w:tblCellMar>
        <w:left w:w="108.0" w:type="dxa"/>
        <w:right w:w="108.0" w:type="dxa"/>
      </w:tblCellMar>
    </w:tblPr>
  </w:style>
  <w:style w:type="table" w:styleId="a8" w:customStyle="1">
    <w:basedOn w:val="TableNormal10"/>
    <w:tblPr>
      <w:tblStyleRowBandSize w:val="1"/>
      <w:tblStyleColBandSize w:val="1"/>
      <w:tblCellMar>
        <w:left w:w="108.0" w:type="dxa"/>
        <w:right w:w="108.0" w:type="dxa"/>
      </w:tblCellMar>
    </w:tblPr>
  </w:style>
  <w:style w:type="table" w:styleId="a9" w:customStyle="1">
    <w:basedOn w:val="TableNormal10"/>
    <w:tblPr>
      <w:tblStyleRowBandSize w:val="1"/>
      <w:tblStyleColBandSize w:val="1"/>
      <w:tblCellMar>
        <w:left w:w="108.0" w:type="dxa"/>
        <w:right w:w="108.0" w:type="dxa"/>
      </w:tblCellMar>
    </w:tblPr>
  </w:style>
  <w:style w:type="table" w:styleId="aa" w:customStyle="1">
    <w:basedOn w:val="TableNormal10"/>
    <w:tblPr>
      <w:tblStyleRowBandSize w:val="1"/>
      <w:tblStyleColBandSize w:val="1"/>
      <w:tblCellMar>
        <w:left w:w="108.0" w:type="dxa"/>
        <w:right w:w="108.0" w:type="dxa"/>
      </w:tblCellMar>
    </w:tblPr>
  </w:style>
  <w:style w:type="paragraph" w:styleId="NormalWeb">
    <w:name w:val="Normal (Web)"/>
    <w:basedOn w:val="Normal"/>
    <w:uiPriority w:val="99"/>
    <w:semiHidden w:val="1"/>
    <w:unhideWhenUsed w:val="1"/>
    <w:rsid w:val="005956DB"/>
    <w:pPr>
      <w:spacing w:after="100" w:afterAutospacing="1" w:before="100" w:beforeAutospacing="1"/>
    </w:pPr>
    <w:rPr>
      <w:sz w:val="24"/>
      <w:szCs w:val="24"/>
    </w:rPr>
  </w:style>
  <w:style w:type="character" w:styleId="Hyperlink">
    <w:name w:val="Hyperlink"/>
    <w:basedOn w:val="DefaultParagraphFont"/>
    <w:uiPriority w:val="99"/>
    <w:unhideWhenUsed w:val="1"/>
    <w:rsid w:val="00AC3093"/>
    <w:rPr>
      <w:color w:val="0563c1" w:themeColor="hyperlink"/>
      <w:u w:val="single"/>
    </w:rPr>
  </w:style>
  <w:style w:type="character" w:styleId="UnresolvedMention">
    <w:name w:val="Unresolved Mention"/>
    <w:basedOn w:val="DefaultParagraphFont"/>
    <w:uiPriority w:val="99"/>
    <w:semiHidden w:val="1"/>
    <w:unhideWhenUsed w:val="1"/>
    <w:rsid w:val="00AC3093"/>
    <w:rPr>
      <w:color w:val="605e5c"/>
      <w:shd w:color="auto" w:fill="e1dfdd" w:val="clear"/>
    </w:rPr>
  </w:style>
  <w:style w:type="character" w:styleId="HeaderChar" w:customStyle="1">
    <w:name w:val="Header Char"/>
    <w:basedOn w:val="DefaultParagraphFont"/>
    <w:link w:val="Header"/>
    <w:uiPriority w:val="99"/>
    <w:rsid w:val="00AC3093"/>
  </w:style>
  <w:style w:type="table" w:styleId="ab" w:customStyle="1">
    <w:basedOn w:val="TableNormal"/>
    <w:tblPr>
      <w:tblStyleRowBandSize w:val="1"/>
      <w:tblStyleColBandSize w:val="1"/>
    </w:tblPr>
  </w:style>
  <w:style w:type="table" w:styleId="ac" w:customStyle="1">
    <w:basedOn w:val="TableNormal"/>
    <w:tblPr>
      <w:tblStyleRowBandSize w:val="1"/>
      <w:tblStyleColBandSize w:val="1"/>
    </w:tblPr>
  </w:style>
  <w:style w:type="table" w:styleId="ad" w:customStyle="1">
    <w:basedOn w:val="TableNormal"/>
    <w:tblPr>
      <w:tblStyleRowBandSize w:val="1"/>
      <w:tblStyleColBandSize w:val="1"/>
    </w:tblPr>
  </w:style>
  <w:style w:type="table" w:styleId="ae" w:customStyle="1">
    <w:basedOn w:val="TableNormal"/>
    <w:tblPr>
      <w:tblStyleRowBandSize w:val="1"/>
      <w:tblStyleColBandSize w:val="1"/>
    </w:tblPr>
  </w:style>
  <w:style w:type="table" w:styleId="af" w:customStyle="1">
    <w:basedOn w:val="TableNormal"/>
    <w:tblPr>
      <w:tblStyleRowBandSize w:val="1"/>
      <w:tblStyleColBandSize w:val="1"/>
    </w:tblPr>
  </w:style>
  <w:style w:type="table" w:styleId="af0" w:customStyle="1">
    <w:basedOn w:val="TableNormal"/>
    <w:tblPr>
      <w:tblStyleRowBandSize w:val="1"/>
      <w:tblStyleColBandSize w:val="1"/>
    </w:tblPr>
  </w:style>
  <w:style w:type="table" w:styleId="af1" w:customStyle="1">
    <w:basedOn w:val="TableNormal"/>
    <w:tblPr>
      <w:tblStyleRowBandSize w:val="1"/>
      <w:tblStyleColBandSize w:val="1"/>
    </w:tblPr>
  </w:style>
  <w:style w:type="table" w:styleId="af2" w:customStyle="1">
    <w:basedOn w:val="TableNormal"/>
    <w:tblPr>
      <w:tblStyleRowBandSize w:val="1"/>
      <w:tblStyleColBandSize w:val="1"/>
    </w:tblPr>
  </w:style>
  <w:style w:type="table" w:styleId="af3" w:customStyle="1">
    <w:basedOn w:val="TableNormal"/>
    <w:tblPr>
      <w:tblStyleRowBandSize w:val="1"/>
      <w:tblStyleColBandSize w:val="1"/>
    </w:tblPr>
  </w:style>
  <w:style w:type="table" w:styleId="af4" w:customStyle="1">
    <w:basedOn w:val="TableNormal"/>
    <w:tblPr>
      <w:tblStyleRowBandSize w:val="1"/>
      <w:tblStyleColBandSize w:val="1"/>
    </w:tblPr>
  </w:style>
  <w:style w:type="table" w:styleId="af5" w:customStyle="1">
    <w:basedOn w:val="TableNormal"/>
    <w:tblPr>
      <w:tblStyleRowBandSize w:val="1"/>
      <w:tblStyleColBandSize w:val="1"/>
    </w:tblPr>
  </w:style>
  <w:style w:type="table" w:styleId="af6" w:customStyle="1">
    <w:basedOn w:val="TableNormal"/>
    <w:tblPr>
      <w:tblStyleRowBandSize w:val="1"/>
      <w:tblStyleColBandSize w:val="1"/>
    </w:tblPr>
  </w:style>
  <w:style w:type="table" w:styleId="af7" w:customStyle="1">
    <w:basedOn w:val="TableNormal"/>
    <w:tblPr>
      <w:tblStyleRowBandSize w:val="1"/>
      <w:tblStyleColBandSize w:val="1"/>
    </w:tblPr>
  </w:style>
  <w:style w:type="table" w:styleId="af8" w:customStyle="1">
    <w:basedOn w:val="TableNormal"/>
    <w:tblPr>
      <w:tblStyleRowBandSize w:val="1"/>
      <w:tblStyleColBandSize w:val="1"/>
    </w:tblPr>
  </w:style>
  <w:style w:type="table" w:styleId="af9" w:customStyle="1">
    <w:basedOn w:val="TableNormal"/>
    <w:tblPr>
      <w:tblStyleRowBandSize w:val="1"/>
      <w:tblStyleColBandSize w:val="1"/>
    </w:tblPr>
  </w:style>
  <w:style w:type="table" w:styleId="afa" w:customStyle="1">
    <w:basedOn w:val="TableNormal"/>
    <w:tblPr>
      <w:tblStyleRowBandSize w:val="1"/>
      <w:tblStyleColBandSize w:val="1"/>
    </w:tblPr>
  </w:style>
  <w:style w:type="table" w:styleId="afb" w:customStyle="1">
    <w:basedOn w:val="TableNormal"/>
    <w:tblPr>
      <w:tblStyleRowBandSize w:val="1"/>
      <w:tblStyleColBandSize w:val="1"/>
    </w:tblPr>
  </w:style>
  <w:style w:type="table" w:styleId="afc" w:customStyle="1">
    <w:basedOn w:val="TableNormal"/>
    <w:tblPr>
      <w:tblStyleRowBandSize w:val="1"/>
      <w:tblStyleColBandSize w:val="1"/>
    </w:tblPr>
  </w:style>
  <w:style w:type="table" w:styleId="afd" w:customStyle="1">
    <w:basedOn w:val="TableNormal"/>
    <w:tblPr>
      <w:tblStyleRowBandSize w:val="1"/>
      <w:tblStyleColBandSize w:val="1"/>
    </w:tblPr>
  </w:style>
  <w:style w:type="table" w:styleId="afe" w:customStyle="1">
    <w:basedOn w:val="TableNormal"/>
    <w:tblPr>
      <w:tblStyleRowBandSize w:val="1"/>
      <w:tblStyleColBandSize w:val="1"/>
    </w:tblPr>
  </w:style>
  <w:style w:type="table" w:styleId="aff" w:customStyle="1">
    <w:basedOn w:val="TableNormal"/>
    <w:tblPr>
      <w:tblStyleRowBandSize w:val="1"/>
      <w:tblStyleColBandSize w:val="1"/>
    </w:tblPr>
  </w:style>
  <w:style w:type="table" w:styleId="aff0" w:customStyle="1">
    <w:basedOn w:val="TableNormal"/>
    <w:tblPr>
      <w:tblStyleRowBandSize w:val="1"/>
      <w:tblStyleColBandSize w:val="1"/>
    </w:tblPr>
  </w:style>
  <w:style w:type="table" w:styleId="aff1" w:customStyle="1">
    <w:basedOn w:val="TableNormal"/>
    <w:tblPr>
      <w:tblStyleRowBandSize w:val="1"/>
      <w:tblStyleColBandSize w:val="1"/>
    </w:tblPr>
  </w:style>
  <w:style w:type="table" w:styleId="aff2" w:customStyle="1">
    <w:basedOn w:val="TableNormal"/>
    <w:tblPr>
      <w:tblStyleRowBandSize w:val="1"/>
      <w:tblStyleColBandSize w:val="1"/>
    </w:tblPr>
  </w:style>
  <w:style w:type="table" w:styleId="aff3" w:customStyle="1">
    <w:basedOn w:val="TableNormal"/>
    <w:tblPr>
      <w:tblStyleRowBandSize w:val="1"/>
      <w:tblStyleColBandSize w:val="1"/>
    </w:tblPr>
  </w:style>
  <w:style w:type="table" w:styleId="aff4" w:customStyle="1">
    <w:basedOn w:val="TableNormal"/>
    <w:tblPr>
      <w:tblStyleRowBandSize w:val="1"/>
      <w:tblStyleColBandSize w:val="1"/>
    </w:tblPr>
  </w:style>
  <w:style w:type="table" w:styleId="aff5" w:customStyle="1">
    <w:basedOn w:val="TableNormal"/>
    <w:tblPr>
      <w:tblStyleRowBandSize w:val="1"/>
      <w:tblStyleColBandSize w:val="1"/>
    </w:tblPr>
  </w:style>
  <w:style w:type="table" w:styleId="aff6" w:customStyle="1">
    <w:basedOn w:val="TableNormal"/>
    <w:tblPr>
      <w:tblStyleRowBandSize w:val="1"/>
      <w:tblStyleColBandSize w:val="1"/>
    </w:tblPr>
  </w:style>
  <w:style w:type="table" w:styleId="aff7" w:customStyle="1">
    <w:basedOn w:val="TableNormal"/>
    <w:tblPr>
      <w:tblStyleRowBandSize w:val="1"/>
      <w:tblStyleColBandSize w:val="1"/>
    </w:tblPr>
  </w:style>
  <w:style w:type="table" w:styleId="aff8" w:customStyle="1">
    <w:basedOn w:val="TableNormal"/>
    <w:tblPr>
      <w:tblStyleRowBandSize w:val="1"/>
      <w:tblStyleColBandSize w:val="1"/>
    </w:tblPr>
  </w:style>
  <w:style w:type="table" w:styleId="aff9" w:customStyle="1">
    <w:basedOn w:val="TableNormal"/>
    <w:tblPr>
      <w:tblStyleRowBandSize w:val="1"/>
      <w:tblStyleColBandSize w:val="1"/>
    </w:tblPr>
  </w:style>
  <w:style w:type="table" w:styleId="affa" w:customStyle="1">
    <w:basedOn w:val="TableNormal"/>
    <w:tblPr>
      <w:tblStyleRowBandSize w:val="1"/>
      <w:tblStyleColBandSize w:val="1"/>
    </w:tblPr>
  </w:style>
  <w:style w:type="table" w:styleId="affb" w:customStyle="1">
    <w:basedOn w:val="TableNormal"/>
    <w:tblPr>
      <w:tblStyleRowBandSize w:val="1"/>
      <w:tblStyleColBandSize w:val="1"/>
    </w:tblPr>
  </w:style>
  <w:style w:type="table" w:styleId="affc" w:customStyle="1">
    <w:basedOn w:val="TableNormal"/>
    <w:tblPr>
      <w:tblStyleRowBandSize w:val="1"/>
      <w:tblStyleColBandSize w:val="1"/>
    </w:tblPr>
  </w:style>
  <w:style w:type="table" w:styleId="affd" w:customStyle="1">
    <w:basedOn w:val="TableNormal"/>
    <w:tblPr>
      <w:tblStyleRowBandSize w:val="1"/>
      <w:tblStyleColBandSize w:val="1"/>
    </w:tblPr>
  </w:style>
  <w:style w:type="table" w:styleId="affe" w:customStyle="1">
    <w:basedOn w:val="TableNormal"/>
    <w:tblPr>
      <w:tblStyleRowBandSize w:val="1"/>
      <w:tblStyleColBandSize w:val="1"/>
    </w:tblPr>
  </w:style>
  <w:style w:type="table" w:styleId="afff" w:customStyle="1">
    <w:basedOn w:val="TableNormal"/>
    <w:tblPr>
      <w:tblStyleRowBandSize w:val="1"/>
      <w:tblStyleColBandSize w:val="1"/>
    </w:tblPr>
  </w:style>
  <w:style w:type="table" w:styleId="afff0" w:customStyle="1">
    <w:basedOn w:val="TableNormal"/>
    <w:tblPr>
      <w:tblStyleRowBandSize w:val="1"/>
      <w:tblStyleColBandSize w:val="1"/>
    </w:tblPr>
  </w:style>
  <w:style w:type="table" w:styleId="afff1" w:customStyle="1">
    <w:basedOn w:val="TableNormal"/>
    <w:tblPr>
      <w:tblStyleRowBandSize w:val="1"/>
      <w:tblStyleColBandSize w:val="1"/>
    </w:tblPr>
  </w:style>
  <w:style w:type="table" w:styleId="afff2" w:customStyle="1">
    <w:basedOn w:val="TableNormal"/>
    <w:tblPr>
      <w:tblStyleRowBandSize w:val="1"/>
      <w:tblStyleColBandSize w:val="1"/>
    </w:tblPr>
  </w:style>
  <w:style w:type="table" w:styleId="afff3" w:customStyle="1">
    <w:basedOn w:val="TableNormal"/>
    <w:tblPr>
      <w:tblStyleRowBandSize w:val="1"/>
      <w:tblStyleColBandSize w:val="1"/>
    </w:tblPr>
  </w:style>
  <w:style w:type="table" w:styleId="afff4" w:customStyle="1">
    <w:basedOn w:val="TableNormal"/>
    <w:tblPr>
      <w:tblStyleRowBandSize w:val="1"/>
      <w:tblStyleColBandSize w:val="1"/>
    </w:tblPr>
  </w:style>
  <w:style w:type="table" w:styleId="afff5" w:customStyle="1">
    <w:basedOn w:val="TableNormal"/>
    <w:tblPr>
      <w:tblStyleRowBandSize w:val="1"/>
      <w:tblStyleColBandSize w:val="1"/>
    </w:tblPr>
  </w:style>
  <w:style w:type="table" w:styleId="afff6" w:customStyle="1">
    <w:basedOn w:val="TableNormal"/>
    <w:tblPr>
      <w:tblStyleRowBandSize w:val="1"/>
      <w:tblStyleColBandSize w:val="1"/>
    </w:tblPr>
  </w:style>
  <w:style w:type="table" w:styleId="afff7" w:customStyle="1">
    <w:basedOn w:val="TableNormal"/>
    <w:tblPr>
      <w:tblStyleRowBandSize w:val="1"/>
      <w:tblStyleColBandSize w:val="1"/>
    </w:tblPr>
  </w:style>
  <w:style w:type="table" w:styleId="afff8" w:customStyle="1">
    <w:basedOn w:val="TableNormal"/>
    <w:tblPr>
      <w:tblStyleRowBandSize w:val="1"/>
      <w:tblStyleColBandSize w:val="1"/>
    </w:tblPr>
  </w:style>
  <w:style w:type="table" w:styleId="afff9" w:customStyle="1">
    <w:basedOn w:val="TableNormal"/>
    <w:tblPr>
      <w:tblStyleRowBandSize w:val="1"/>
      <w:tblStyleColBandSize w:val="1"/>
    </w:tblPr>
  </w:style>
  <w:style w:type="table" w:styleId="afffa" w:customStyle="1">
    <w:basedOn w:val="TableNormal"/>
    <w:tblPr>
      <w:tblStyleRowBandSize w:val="1"/>
      <w:tblStyleColBandSize w:val="1"/>
    </w:tblPr>
  </w:style>
  <w:style w:type="table" w:styleId="afffb" w:customStyle="1">
    <w:basedOn w:val="TableNormal"/>
    <w:tblPr>
      <w:tblStyleRowBandSize w:val="1"/>
      <w:tblStyleColBandSize w:val="1"/>
    </w:tblPr>
  </w:style>
  <w:style w:type="table" w:styleId="afffc" w:customStyle="1">
    <w:basedOn w:val="TableNormal"/>
    <w:tblPr>
      <w:tblStyleRowBandSize w:val="1"/>
      <w:tblStyleColBandSize w:val="1"/>
    </w:tblPr>
  </w:style>
  <w:style w:type="table" w:styleId="afffd" w:customStyle="1">
    <w:basedOn w:val="TableNormal"/>
    <w:tblPr>
      <w:tblStyleRowBandSize w:val="1"/>
      <w:tblStyleColBandSize w:val="1"/>
    </w:tblPr>
  </w:style>
  <w:style w:type="table" w:styleId="afffe" w:customStyle="1">
    <w:basedOn w:val="TableNormal"/>
    <w:tblPr>
      <w:tblStyleRowBandSize w:val="1"/>
      <w:tblStyleColBandSize w:val="1"/>
    </w:tblPr>
  </w:style>
  <w:style w:type="table" w:styleId="affff" w:customStyle="1">
    <w:basedOn w:val="TableNormal"/>
    <w:tblPr>
      <w:tblStyleRowBandSize w:val="1"/>
      <w:tblStyleColBandSize w:val="1"/>
    </w:tblPr>
  </w:style>
  <w:style w:type="table" w:styleId="affff0" w:customStyle="1">
    <w:basedOn w:val="TableNormal"/>
    <w:tblPr>
      <w:tblStyleRowBandSize w:val="1"/>
      <w:tblStyleColBandSize w:val="1"/>
    </w:tblPr>
  </w:style>
  <w:style w:type="table" w:styleId="affff1" w:customStyle="1">
    <w:basedOn w:val="TableNormal"/>
    <w:tblPr>
      <w:tblStyleRowBandSize w:val="1"/>
      <w:tblStyleColBandSize w:val="1"/>
    </w:tblPr>
  </w:style>
  <w:style w:type="paragraph" w:styleId="FootnoteText">
    <w:name w:val="footnote text"/>
    <w:basedOn w:val="Normal"/>
    <w:link w:val="FootnoteTextChar"/>
    <w:uiPriority w:val="99"/>
    <w:semiHidden w:val="1"/>
    <w:unhideWhenUsed w:val="1"/>
    <w:rsid w:val="00377083"/>
  </w:style>
  <w:style w:type="character" w:styleId="FootnoteTextChar" w:customStyle="1">
    <w:name w:val="Footnote Text Char"/>
    <w:basedOn w:val="DefaultParagraphFont"/>
    <w:link w:val="FootnoteText"/>
    <w:uiPriority w:val="99"/>
    <w:semiHidden w:val="1"/>
    <w:rsid w:val="00377083"/>
  </w:style>
  <w:style w:type="character" w:styleId="FootnoteReference">
    <w:name w:val="footnote reference"/>
    <w:basedOn w:val="DefaultParagraphFont"/>
    <w:uiPriority w:val="99"/>
    <w:semiHidden w:val="1"/>
    <w:unhideWhenUsed w:val="1"/>
    <w:rsid w:val="00377083"/>
    <w:rPr>
      <w:vertAlign w:val="superscript"/>
    </w:rPr>
  </w:style>
  <w:style w:type="character" w:styleId="CommentReference">
    <w:name w:val="annotation reference"/>
    <w:basedOn w:val="DefaultParagraphFont"/>
    <w:uiPriority w:val="99"/>
    <w:semiHidden w:val="1"/>
    <w:unhideWhenUsed w:val="1"/>
    <w:rsid w:val="00863D68"/>
    <w:rPr>
      <w:sz w:val="16"/>
      <w:szCs w:val="16"/>
    </w:rPr>
  </w:style>
  <w:style w:type="paragraph" w:styleId="CommentText">
    <w:name w:val="annotation text"/>
    <w:basedOn w:val="Normal"/>
    <w:link w:val="CommentTextChar"/>
    <w:uiPriority w:val="99"/>
    <w:unhideWhenUsed w:val="1"/>
    <w:rsid w:val="00863D68"/>
  </w:style>
  <w:style w:type="character" w:styleId="CommentTextChar" w:customStyle="1">
    <w:name w:val="Comment Text Char"/>
    <w:basedOn w:val="DefaultParagraphFont"/>
    <w:link w:val="CommentText"/>
    <w:uiPriority w:val="99"/>
    <w:rsid w:val="00863D68"/>
  </w:style>
  <w:style w:type="paragraph" w:styleId="CommentSubject">
    <w:name w:val="annotation subject"/>
    <w:basedOn w:val="CommentText"/>
    <w:next w:val="CommentText"/>
    <w:link w:val="CommentSubjectChar"/>
    <w:uiPriority w:val="99"/>
    <w:semiHidden w:val="1"/>
    <w:unhideWhenUsed w:val="1"/>
    <w:rsid w:val="00863D68"/>
    <w:rPr>
      <w:b w:val="1"/>
      <w:bCs w:val="1"/>
    </w:rPr>
  </w:style>
  <w:style w:type="character" w:styleId="CommentSubjectChar" w:customStyle="1">
    <w:name w:val="Comment Subject Char"/>
    <w:basedOn w:val="CommentTextChar"/>
    <w:link w:val="CommentSubject"/>
    <w:uiPriority w:val="99"/>
    <w:semiHidden w:val="1"/>
    <w:rsid w:val="00863D68"/>
    <w:rPr>
      <w:b w:val="1"/>
      <w:bCs w:val="1"/>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lke.hua.gr/personal-data/" TargetMode="Externa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elke_hr@hua.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r0MuBE09AXQtTM5UjVYKy+lBqQ==">CgMxLjAyCWguMWZvYjl0ZTgAciExemdUb2RLcmJrTm5DTU9NVDhXV1MyQ3QwX0Jlb1BxRko=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2026-02-18T08:00:00Z</dcterms:created>
  <dc:creator>ΕΛΚΕ Χαροκοπείου Πανεπιστημίου</dc:creator>
</cp:coreProperties>
</file>